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331F5" w14:textId="2D69670B" w:rsidR="006A4A80" w:rsidRDefault="006A4A80" w:rsidP="006A4A80">
      <w:pPr>
        <w:pStyle w:val="NoSpacing"/>
        <w:rPr>
          <w:rFonts w:cstheme="minorHAnsi"/>
          <w:b/>
          <w:i/>
          <w:color w:val="7030A0"/>
          <w:u w:val="single"/>
        </w:rPr>
      </w:pPr>
      <w:r>
        <w:rPr>
          <w:rFonts w:cstheme="minorHAnsi"/>
          <w:b/>
          <w:i/>
          <w:noProof/>
          <w:color w:val="7030A0"/>
          <w:u w:val="single"/>
        </w:rPr>
        <w:drawing>
          <wp:inline distT="0" distB="0" distL="0" distR="0" wp14:anchorId="03FC296A" wp14:editId="79362654">
            <wp:extent cx="3200400" cy="2487295"/>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00400" cy="2487295"/>
                    </a:xfrm>
                    <a:prstGeom prst="rect">
                      <a:avLst/>
                    </a:prstGeom>
                    <a:noFill/>
                  </pic:spPr>
                </pic:pic>
              </a:graphicData>
            </a:graphic>
          </wp:inline>
        </w:drawing>
      </w:r>
    </w:p>
    <w:p w14:paraId="6A389394" w14:textId="77777777" w:rsidR="006A4A80" w:rsidRDefault="006A4A80" w:rsidP="006A4A80">
      <w:pPr>
        <w:pStyle w:val="NoSpacing"/>
        <w:rPr>
          <w:rFonts w:cstheme="minorHAnsi"/>
          <w:b/>
          <w:i/>
          <w:color w:val="7030A0"/>
          <w:u w:val="single"/>
        </w:rPr>
      </w:pPr>
    </w:p>
    <w:p w14:paraId="36684582" w14:textId="7DA0A775" w:rsidR="006A4A80" w:rsidRPr="006A4A80" w:rsidRDefault="006A4A80" w:rsidP="006A4A80">
      <w:pPr>
        <w:pStyle w:val="NoSpacing"/>
        <w:rPr>
          <w:rFonts w:cstheme="minorHAnsi"/>
          <w:b/>
          <w:i/>
          <w:color w:val="7030A0"/>
          <w:sz w:val="24"/>
          <w:szCs w:val="24"/>
        </w:rPr>
      </w:pPr>
      <w:r w:rsidRPr="006A4A80">
        <w:rPr>
          <w:rFonts w:cstheme="minorHAnsi"/>
          <w:b/>
          <w:i/>
          <w:color w:val="7030A0"/>
          <w:sz w:val="24"/>
          <w:szCs w:val="24"/>
        </w:rPr>
        <w:t>Hello and Welcome to all Holland College School of Performing Arts (</w:t>
      </w:r>
      <w:proofErr w:type="spellStart"/>
      <w:r w:rsidRPr="006A4A80">
        <w:rPr>
          <w:rFonts w:cstheme="minorHAnsi"/>
          <w:b/>
          <w:i/>
          <w:color w:val="7030A0"/>
          <w:sz w:val="24"/>
          <w:szCs w:val="24"/>
        </w:rPr>
        <w:t>SoPA</w:t>
      </w:r>
      <w:proofErr w:type="spellEnd"/>
      <w:r w:rsidRPr="006A4A80">
        <w:rPr>
          <w:rFonts w:cstheme="minorHAnsi"/>
          <w:b/>
          <w:i/>
          <w:color w:val="7030A0"/>
          <w:sz w:val="24"/>
          <w:szCs w:val="24"/>
        </w:rPr>
        <w:t>) Music Performance students!</w:t>
      </w:r>
      <w:r>
        <w:rPr>
          <w:rFonts w:cstheme="minorHAnsi"/>
          <w:b/>
          <w:i/>
          <w:color w:val="7030A0"/>
          <w:sz w:val="24"/>
          <w:szCs w:val="24"/>
        </w:rPr>
        <w:t xml:space="preserve"> </w:t>
      </w:r>
      <w:r w:rsidR="00DF5690">
        <w:rPr>
          <w:rFonts w:cstheme="minorHAnsi"/>
          <w:b/>
          <w:i/>
          <w:color w:val="7030A0"/>
          <w:sz w:val="24"/>
          <w:szCs w:val="24"/>
        </w:rPr>
        <w:t>We</w:t>
      </w:r>
      <w:r w:rsidRPr="006A4A80">
        <w:rPr>
          <w:rFonts w:cstheme="minorHAnsi"/>
          <w:b/>
          <w:i/>
          <w:color w:val="7030A0"/>
          <w:sz w:val="24"/>
          <w:szCs w:val="24"/>
        </w:rPr>
        <w:t xml:space="preserve"> hope you are enjoying a great summer and we look forward to welcoming you in September</w:t>
      </w:r>
      <w:r w:rsidRPr="006A4A80">
        <w:rPr>
          <w:rFonts w:cstheme="minorHAnsi"/>
          <w:b/>
          <w:i/>
          <w:color w:val="7030A0"/>
          <w:sz w:val="24"/>
          <w:szCs w:val="24"/>
        </w:rPr>
        <w:sym w:font="Wingdings" w:char="F04A"/>
      </w:r>
      <w:r w:rsidRPr="006A4A80">
        <w:rPr>
          <w:rFonts w:cstheme="minorHAnsi"/>
          <w:b/>
          <w:i/>
          <w:color w:val="7030A0"/>
          <w:sz w:val="24"/>
          <w:szCs w:val="24"/>
        </w:rPr>
        <w:t>. Please take a few minutes to read through this important information about your program!</w:t>
      </w:r>
    </w:p>
    <w:p w14:paraId="0AFEDB75" w14:textId="17202E06" w:rsidR="00DD3301" w:rsidRDefault="00DD3301" w:rsidP="002210CB">
      <w:pPr>
        <w:pStyle w:val="NoSpacing"/>
        <w:rPr>
          <w:rFonts w:cstheme="minorHAnsi"/>
          <w:b/>
          <w:i/>
          <w:color w:val="7030A0"/>
          <w:u w:val="single"/>
          <w:lang w:val="en"/>
        </w:rPr>
      </w:pPr>
    </w:p>
    <w:p w14:paraId="0E512F9B" w14:textId="77777777" w:rsidR="00D513E3" w:rsidRDefault="00D513E3" w:rsidP="002210CB">
      <w:pPr>
        <w:rPr>
          <w:rFonts w:asciiTheme="minorHAnsi" w:hAnsiTheme="minorHAnsi" w:cstheme="minorHAnsi"/>
          <w:b/>
          <w:i/>
          <w:color w:val="0070C0"/>
          <w:u w:val="single"/>
        </w:rPr>
      </w:pPr>
    </w:p>
    <w:p w14:paraId="64FEBEB7" w14:textId="6EB2DB70" w:rsidR="00E74AD1" w:rsidRPr="00E74AD1" w:rsidRDefault="00E74AD1" w:rsidP="00E74AD1">
      <w:pPr>
        <w:rPr>
          <w:b/>
          <w:bCs/>
          <w:sz w:val="24"/>
          <w:szCs w:val="24"/>
          <w:u w:val="single"/>
        </w:rPr>
      </w:pPr>
      <w:r w:rsidRPr="00E74AD1">
        <w:rPr>
          <w:b/>
          <w:bCs/>
          <w:sz w:val="24"/>
          <w:szCs w:val="24"/>
          <w:u w:val="single"/>
        </w:rPr>
        <w:t>IMPORTANT DATES</w:t>
      </w:r>
    </w:p>
    <w:p w14:paraId="1BE74D4C" w14:textId="77777777" w:rsidR="00E74AD1" w:rsidRPr="00E74AD1" w:rsidRDefault="00E74AD1" w:rsidP="00E74AD1">
      <w:pPr>
        <w:rPr>
          <w:sz w:val="24"/>
          <w:szCs w:val="24"/>
        </w:rPr>
      </w:pPr>
      <w:r w:rsidRPr="00E74AD1">
        <w:rPr>
          <w:sz w:val="24"/>
          <w:szCs w:val="24"/>
        </w:rPr>
        <w:t>September 1: First-year students begin</w:t>
      </w:r>
    </w:p>
    <w:p w14:paraId="138D15C8" w14:textId="77777777" w:rsidR="00E74AD1" w:rsidRPr="00E74AD1" w:rsidRDefault="00E74AD1" w:rsidP="00E74AD1">
      <w:pPr>
        <w:rPr>
          <w:sz w:val="24"/>
          <w:szCs w:val="24"/>
        </w:rPr>
      </w:pPr>
      <w:r w:rsidRPr="00E74AD1">
        <w:rPr>
          <w:sz w:val="24"/>
          <w:szCs w:val="24"/>
        </w:rPr>
        <w:t>December 10: Last day of Semester 1</w:t>
      </w:r>
    </w:p>
    <w:p w14:paraId="268963D6" w14:textId="77777777" w:rsidR="00E74AD1" w:rsidRPr="00E74AD1" w:rsidRDefault="00E74AD1" w:rsidP="00E74AD1">
      <w:pPr>
        <w:rPr>
          <w:sz w:val="24"/>
          <w:szCs w:val="24"/>
        </w:rPr>
      </w:pPr>
      <w:r w:rsidRPr="00E74AD1">
        <w:rPr>
          <w:sz w:val="24"/>
          <w:szCs w:val="24"/>
        </w:rPr>
        <w:t>January 6: First day of Semester 2</w:t>
      </w:r>
    </w:p>
    <w:p w14:paraId="7FC7DBD6" w14:textId="77777777" w:rsidR="00E74AD1" w:rsidRPr="00E74AD1" w:rsidRDefault="00E74AD1" w:rsidP="00E74AD1">
      <w:pPr>
        <w:rPr>
          <w:sz w:val="24"/>
          <w:szCs w:val="24"/>
        </w:rPr>
      </w:pPr>
      <w:r w:rsidRPr="00E74AD1">
        <w:rPr>
          <w:sz w:val="24"/>
          <w:szCs w:val="24"/>
        </w:rPr>
        <w:t>February 22-28: February Break (no classes)</w:t>
      </w:r>
    </w:p>
    <w:p w14:paraId="31498B71" w14:textId="77777777" w:rsidR="00E74AD1" w:rsidRPr="00E74AD1" w:rsidRDefault="00E74AD1" w:rsidP="00E74AD1">
      <w:pPr>
        <w:rPr>
          <w:sz w:val="24"/>
          <w:szCs w:val="24"/>
        </w:rPr>
      </w:pPr>
      <w:r w:rsidRPr="00E74AD1">
        <w:rPr>
          <w:sz w:val="24"/>
          <w:szCs w:val="24"/>
        </w:rPr>
        <w:t>April 22: Last day of Semester 2</w:t>
      </w:r>
    </w:p>
    <w:p w14:paraId="6D773AB3" w14:textId="77777777" w:rsidR="00E74AD1" w:rsidRPr="00E74AD1" w:rsidRDefault="00E74AD1" w:rsidP="00E74AD1">
      <w:pPr>
        <w:rPr>
          <w:sz w:val="24"/>
          <w:szCs w:val="24"/>
        </w:rPr>
      </w:pPr>
    </w:p>
    <w:p w14:paraId="1213DE44" w14:textId="77777777" w:rsidR="00E74AD1" w:rsidRPr="00E74AD1" w:rsidRDefault="00E74AD1" w:rsidP="00E74AD1">
      <w:pPr>
        <w:rPr>
          <w:b/>
          <w:bCs/>
          <w:sz w:val="24"/>
          <w:szCs w:val="24"/>
          <w:u w:val="single"/>
        </w:rPr>
      </w:pPr>
      <w:r w:rsidRPr="00E74AD1">
        <w:rPr>
          <w:b/>
          <w:bCs/>
          <w:sz w:val="24"/>
          <w:szCs w:val="24"/>
          <w:u w:val="single"/>
        </w:rPr>
        <w:t>ORIENTATION</w:t>
      </w:r>
    </w:p>
    <w:p w14:paraId="1F428649" w14:textId="77777777" w:rsidR="00E74AD1" w:rsidRPr="00E74AD1" w:rsidRDefault="00E74AD1" w:rsidP="00E74AD1">
      <w:pPr>
        <w:rPr>
          <w:sz w:val="24"/>
          <w:szCs w:val="24"/>
        </w:rPr>
      </w:pPr>
      <w:r w:rsidRPr="00E74AD1">
        <w:rPr>
          <w:sz w:val="24"/>
          <w:szCs w:val="24"/>
        </w:rPr>
        <w:t>During the week of September 1-3, the Music faculty will lead orientation activities to introduce you to college and program procedures. You will get a chance to meet your classmates and your instructors. Depending on government restrictions that may be in place at that time, there is a possibility that these orientation activities will happen virtually, but it’s too early to say. We will keep you informed over the summer as new information becomes available. Either way, we will get started on September 1!</w:t>
      </w:r>
    </w:p>
    <w:p w14:paraId="56265F1B" w14:textId="77777777" w:rsidR="00E74AD1" w:rsidRPr="00E74AD1" w:rsidRDefault="00E74AD1" w:rsidP="00E74AD1">
      <w:pPr>
        <w:rPr>
          <w:sz w:val="24"/>
          <w:szCs w:val="24"/>
        </w:rPr>
      </w:pPr>
    </w:p>
    <w:p w14:paraId="191B7EAE" w14:textId="77777777" w:rsidR="00E74AD1" w:rsidRPr="00E74AD1" w:rsidRDefault="00E74AD1" w:rsidP="00E74AD1">
      <w:pPr>
        <w:rPr>
          <w:b/>
          <w:bCs/>
          <w:sz w:val="24"/>
          <w:szCs w:val="24"/>
          <w:u w:val="single"/>
        </w:rPr>
      </w:pPr>
      <w:r w:rsidRPr="00E74AD1">
        <w:rPr>
          <w:b/>
          <w:bCs/>
          <w:sz w:val="24"/>
          <w:szCs w:val="24"/>
          <w:u w:val="single"/>
        </w:rPr>
        <w:t>WHAT TO BRING</w:t>
      </w:r>
    </w:p>
    <w:p w14:paraId="23D5C476" w14:textId="754DA150" w:rsidR="006A4A80" w:rsidRDefault="00E74AD1" w:rsidP="006A4A80">
      <w:pPr>
        <w:rPr>
          <w:sz w:val="24"/>
          <w:szCs w:val="24"/>
        </w:rPr>
      </w:pPr>
      <w:r w:rsidRPr="00E74AD1">
        <w:rPr>
          <w:sz w:val="24"/>
          <w:szCs w:val="24"/>
        </w:rPr>
        <w:t xml:space="preserve">The equipment you are required to bring with you will depend on your main instrument. Singers are required to bring their own microphone (SM-58 is </w:t>
      </w:r>
    </w:p>
    <w:p w14:paraId="415F4472" w14:textId="7125F987" w:rsidR="006A4A80" w:rsidRDefault="00E74AD1" w:rsidP="006A4A80">
      <w:pPr>
        <w:rPr>
          <w:sz w:val="24"/>
          <w:szCs w:val="24"/>
        </w:rPr>
      </w:pPr>
      <w:r w:rsidRPr="00E74AD1">
        <w:rPr>
          <w:sz w:val="24"/>
          <w:szCs w:val="24"/>
        </w:rPr>
        <w:t xml:space="preserve">preferred). Guitarists, bassists, woodwind and string players are required to bring their own </w:t>
      </w:r>
      <w:r w:rsidR="006A4A80">
        <w:rPr>
          <w:sz w:val="24"/>
          <w:szCs w:val="24"/>
        </w:rPr>
        <w:tab/>
        <w:t xml:space="preserve"> </w:t>
      </w:r>
    </w:p>
    <w:p w14:paraId="286855E5" w14:textId="3FA2D4A8" w:rsidR="006A4A80" w:rsidRDefault="00E74AD1" w:rsidP="00E74AD1">
      <w:pPr>
        <w:rPr>
          <w:sz w:val="24"/>
          <w:szCs w:val="24"/>
        </w:rPr>
      </w:pPr>
      <w:r w:rsidRPr="00E74AD1">
        <w:rPr>
          <w:sz w:val="24"/>
          <w:szCs w:val="24"/>
        </w:rPr>
        <w:t xml:space="preserve">instrument plus at least 2 quarter-inch cables. Drummers are required to bring their own assortment of sticks. Keyboard players are required to bring 2 quarter-inch instrument cables plus a sustain pedal. (You can feel free to buy equipment </w:t>
      </w:r>
    </w:p>
    <w:p w14:paraId="19C4F99A" w14:textId="49D5C160" w:rsidR="006A4A80" w:rsidRDefault="00E74AD1" w:rsidP="00E74AD1">
      <w:pPr>
        <w:rPr>
          <w:sz w:val="24"/>
          <w:szCs w:val="24"/>
        </w:rPr>
      </w:pPr>
      <w:r w:rsidRPr="00E74AD1">
        <w:rPr>
          <w:sz w:val="24"/>
          <w:szCs w:val="24"/>
        </w:rPr>
        <w:t>at our local music store if you don’t want to travel with these things).</w:t>
      </w:r>
    </w:p>
    <w:p w14:paraId="034E0E02" w14:textId="77777777" w:rsidR="006A4A80" w:rsidRPr="006A4A80" w:rsidRDefault="006A4A80" w:rsidP="00E74AD1">
      <w:pPr>
        <w:rPr>
          <w:sz w:val="24"/>
          <w:szCs w:val="24"/>
        </w:rPr>
      </w:pPr>
    </w:p>
    <w:p w14:paraId="0FEE1275" w14:textId="766B9F23" w:rsidR="00E74AD1" w:rsidRPr="00E74AD1" w:rsidRDefault="00E74AD1" w:rsidP="00E74AD1">
      <w:pPr>
        <w:rPr>
          <w:b/>
          <w:bCs/>
          <w:sz w:val="24"/>
          <w:szCs w:val="24"/>
          <w:u w:val="single"/>
        </w:rPr>
      </w:pPr>
      <w:r w:rsidRPr="00E74AD1">
        <w:rPr>
          <w:b/>
          <w:bCs/>
          <w:sz w:val="24"/>
          <w:szCs w:val="24"/>
          <w:u w:val="single"/>
        </w:rPr>
        <w:t>TECHNOLOGY</w:t>
      </w:r>
    </w:p>
    <w:p w14:paraId="277738AB" w14:textId="41FD18AF" w:rsidR="00E74AD1" w:rsidRDefault="00E74AD1" w:rsidP="00E74AD1">
      <w:pPr>
        <w:rPr>
          <w:sz w:val="24"/>
          <w:szCs w:val="24"/>
        </w:rPr>
      </w:pPr>
      <w:r w:rsidRPr="00E74AD1">
        <w:rPr>
          <w:sz w:val="24"/>
          <w:szCs w:val="24"/>
        </w:rPr>
        <w:t>While you are not required to bring any special technology, you are welcome to bring your own laptop or tablet to use for your coursework</w:t>
      </w:r>
      <w:r>
        <w:rPr>
          <w:sz w:val="24"/>
          <w:szCs w:val="24"/>
        </w:rPr>
        <w:t xml:space="preserve"> where applicable.</w:t>
      </w:r>
    </w:p>
    <w:p w14:paraId="7204365D" w14:textId="77777777" w:rsidR="00E74AD1" w:rsidRDefault="00E74AD1" w:rsidP="00E74AD1">
      <w:pPr>
        <w:rPr>
          <w:sz w:val="24"/>
          <w:szCs w:val="24"/>
        </w:rPr>
      </w:pPr>
    </w:p>
    <w:p w14:paraId="6499CDDD" w14:textId="4ED44F90" w:rsidR="00E74AD1" w:rsidRPr="00E74AD1" w:rsidRDefault="006A4A80" w:rsidP="00E74AD1">
      <w:pPr>
        <w:rPr>
          <w:b/>
          <w:bCs/>
          <w:sz w:val="24"/>
          <w:szCs w:val="24"/>
          <w:u w:val="single"/>
        </w:rPr>
      </w:pPr>
      <w:r>
        <w:rPr>
          <w:b/>
          <w:bCs/>
          <w:sz w:val="24"/>
          <w:szCs w:val="24"/>
          <w:u w:val="single"/>
        </w:rPr>
        <w:t>TE</w:t>
      </w:r>
      <w:r w:rsidR="00E74AD1" w:rsidRPr="00E74AD1">
        <w:rPr>
          <w:b/>
          <w:bCs/>
          <w:sz w:val="24"/>
          <w:szCs w:val="24"/>
          <w:u w:val="single"/>
        </w:rPr>
        <w:t>XTBOOKS</w:t>
      </w:r>
    </w:p>
    <w:p w14:paraId="7B7B9469" w14:textId="3CB4678E" w:rsidR="00E74AD1" w:rsidRPr="00E74AD1" w:rsidRDefault="00E74AD1" w:rsidP="00E74AD1">
      <w:pPr>
        <w:rPr>
          <w:sz w:val="24"/>
          <w:szCs w:val="24"/>
        </w:rPr>
      </w:pPr>
      <w:r w:rsidRPr="00E74AD1">
        <w:rPr>
          <w:sz w:val="24"/>
          <w:szCs w:val="24"/>
        </w:rPr>
        <w:t>Your textbooks will be available for purchase at our campus bookstore, which is located directly across the street from our main Music building. Your instructors will provide the list of textbooks needed</w:t>
      </w:r>
      <w:r>
        <w:rPr>
          <w:sz w:val="24"/>
          <w:szCs w:val="24"/>
        </w:rPr>
        <w:t xml:space="preserve"> once you arrive.</w:t>
      </w:r>
    </w:p>
    <w:p w14:paraId="4EF98D62" w14:textId="77777777" w:rsidR="00E74AD1" w:rsidRPr="00E74AD1" w:rsidRDefault="00E74AD1" w:rsidP="00E74AD1">
      <w:pPr>
        <w:rPr>
          <w:sz w:val="24"/>
          <w:szCs w:val="24"/>
        </w:rPr>
      </w:pPr>
    </w:p>
    <w:p w14:paraId="56B1D193" w14:textId="77777777" w:rsidR="00E74AD1" w:rsidRPr="00E74AD1" w:rsidRDefault="00E74AD1" w:rsidP="00E74AD1">
      <w:pPr>
        <w:rPr>
          <w:b/>
          <w:bCs/>
          <w:sz w:val="24"/>
          <w:szCs w:val="24"/>
          <w:u w:val="single"/>
        </w:rPr>
      </w:pPr>
      <w:r w:rsidRPr="00E74AD1">
        <w:rPr>
          <w:b/>
          <w:bCs/>
          <w:sz w:val="24"/>
          <w:szCs w:val="24"/>
          <w:u w:val="single"/>
        </w:rPr>
        <w:t>SUMMER ELECTIVES (Optional)</w:t>
      </w:r>
    </w:p>
    <w:p w14:paraId="7EC1E098" w14:textId="1CA3D594" w:rsidR="00E74AD1" w:rsidRPr="00E74AD1" w:rsidRDefault="00E74AD1" w:rsidP="00E74AD1">
      <w:pPr>
        <w:rPr>
          <w:sz w:val="24"/>
          <w:szCs w:val="24"/>
        </w:rPr>
      </w:pPr>
      <w:r w:rsidRPr="00E74AD1">
        <w:rPr>
          <w:sz w:val="24"/>
          <w:szCs w:val="24"/>
        </w:rPr>
        <w:t xml:space="preserve">Anyone planning on attending Berklee College of Music after Holland College may want to consider taking </w:t>
      </w:r>
      <w:r w:rsidR="001C36D0">
        <w:rPr>
          <w:sz w:val="24"/>
          <w:szCs w:val="24"/>
        </w:rPr>
        <w:t>an elective course this summer</w:t>
      </w:r>
      <w:r w:rsidRPr="00E74AD1">
        <w:rPr>
          <w:sz w:val="24"/>
          <w:szCs w:val="24"/>
        </w:rPr>
        <w:t xml:space="preserve">. This is completely optional, but if you were to take one of the Psychology courses being offered, you would get 3 credits toward your Holland College diploma AND your eventual degree at Berklee. Registration link is here: </w:t>
      </w:r>
      <w:hyperlink r:id="rId7" w:history="1">
        <w:r w:rsidRPr="00E74AD1">
          <w:rPr>
            <w:rStyle w:val="Hyperlink"/>
            <w:sz w:val="24"/>
            <w:szCs w:val="24"/>
          </w:rPr>
          <w:t>https://www.hollandcollege.com/programs/credit-courses.php</w:t>
        </w:r>
      </w:hyperlink>
      <w:r>
        <w:rPr>
          <w:sz w:val="24"/>
          <w:szCs w:val="24"/>
        </w:rPr>
        <w:t xml:space="preserve"> </w:t>
      </w:r>
    </w:p>
    <w:p w14:paraId="6ED23282" w14:textId="77777777" w:rsidR="00E74AD1" w:rsidRPr="00E74AD1" w:rsidRDefault="00E74AD1" w:rsidP="00E74AD1">
      <w:pPr>
        <w:rPr>
          <w:sz w:val="24"/>
          <w:szCs w:val="24"/>
        </w:rPr>
      </w:pPr>
    </w:p>
    <w:p w14:paraId="10E898D8" w14:textId="7E306104" w:rsidR="00E74AD1" w:rsidRPr="00E74AD1" w:rsidRDefault="00E74AD1" w:rsidP="00E74AD1">
      <w:pPr>
        <w:rPr>
          <w:b/>
          <w:iCs/>
          <w:sz w:val="24"/>
          <w:szCs w:val="24"/>
          <w:u w:val="single"/>
        </w:rPr>
      </w:pPr>
      <w:r w:rsidRPr="00E74AD1">
        <w:rPr>
          <w:b/>
          <w:iCs/>
          <w:sz w:val="24"/>
          <w:szCs w:val="24"/>
          <w:u w:val="single"/>
        </w:rPr>
        <w:t>CONTACT INFORMATION</w:t>
      </w:r>
    </w:p>
    <w:p w14:paraId="463C546F" w14:textId="77777777" w:rsidR="00E74AD1" w:rsidRPr="00E74AD1" w:rsidRDefault="00E74AD1" w:rsidP="00E74AD1">
      <w:pPr>
        <w:rPr>
          <w:bCs/>
          <w:iCs/>
          <w:sz w:val="24"/>
          <w:szCs w:val="24"/>
        </w:rPr>
      </w:pPr>
      <w:r w:rsidRPr="00E74AD1">
        <w:rPr>
          <w:bCs/>
          <w:iCs/>
          <w:sz w:val="24"/>
          <w:szCs w:val="24"/>
        </w:rPr>
        <w:t>If you have any questions about the program, please contact Liam Corcoran via email at any time.</w:t>
      </w:r>
    </w:p>
    <w:p w14:paraId="1380087C" w14:textId="310FD4CB" w:rsidR="00E74AD1" w:rsidRDefault="00E74AD1" w:rsidP="00E74AD1">
      <w:pPr>
        <w:rPr>
          <w:bCs/>
          <w:iCs/>
          <w:sz w:val="24"/>
          <w:szCs w:val="24"/>
        </w:rPr>
      </w:pPr>
      <w:r w:rsidRPr="00E74AD1">
        <w:rPr>
          <w:bCs/>
          <w:iCs/>
          <w:sz w:val="24"/>
          <w:szCs w:val="24"/>
        </w:rPr>
        <w:t xml:space="preserve">Email: </w:t>
      </w:r>
      <w:hyperlink r:id="rId8" w:history="1">
        <w:r w:rsidR="006A4A80" w:rsidRPr="00E74AD1">
          <w:rPr>
            <w:rStyle w:val="Hyperlink"/>
            <w:bCs/>
            <w:iCs/>
            <w:sz w:val="24"/>
            <w:szCs w:val="24"/>
          </w:rPr>
          <w:t>ldcorcoran@hollandcollege.com</w:t>
        </w:r>
      </w:hyperlink>
      <w:r w:rsidR="006A4A80">
        <w:rPr>
          <w:bCs/>
          <w:iCs/>
          <w:sz w:val="24"/>
          <w:szCs w:val="24"/>
        </w:rPr>
        <w:t xml:space="preserve"> </w:t>
      </w:r>
    </w:p>
    <w:p w14:paraId="4763405E" w14:textId="77777777" w:rsidR="006A4A80" w:rsidRPr="00E74AD1" w:rsidRDefault="006A4A80" w:rsidP="00E74AD1">
      <w:pPr>
        <w:rPr>
          <w:bCs/>
          <w:iCs/>
          <w:sz w:val="24"/>
          <w:szCs w:val="24"/>
        </w:rPr>
      </w:pPr>
    </w:p>
    <w:p w14:paraId="31D22E93" w14:textId="3A07BF93" w:rsidR="00E74AD1" w:rsidRPr="00E74AD1" w:rsidRDefault="00E74AD1" w:rsidP="00E74AD1">
      <w:pPr>
        <w:rPr>
          <w:bCs/>
          <w:iCs/>
          <w:sz w:val="24"/>
          <w:szCs w:val="24"/>
        </w:rPr>
      </w:pPr>
      <w:r w:rsidRPr="00E74AD1">
        <w:rPr>
          <w:bCs/>
          <w:iCs/>
          <w:sz w:val="24"/>
          <w:szCs w:val="24"/>
        </w:rPr>
        <w:t>Check us out on social media</w:t>
      </w:r>
      <w:r w:rsidR="00E70A65">
        <w:rPr>
          <w:bCs/>
          <w:iCs/>
          <w:sz w:val="24"/>
          <w:szCs w:val="24"/>
        </w:rPr>
        <w:t>!</w:t>
      </w:r>
      <w:r w:rsidRPr="00E74AD1">
        <w:rPr>
          <w:bCs/>
          <w:iCs/>
          <w:sz w:val="24"/>
          <w:szCs w:val="24"/>
        </w:rPr>
        <w:t xml:space="preserve"> </w:t>
      </w:r>
    </w:p>
    <w:p w14:paraId="675199B6" w14:textId="322B17E2" w:rsidR="00E74AD1" w:rsidRPr="00E74AD1" w:rsidRDefault="006A4A80" w:rsidP="00E74AD1">
      <w:pPr>
        <w:rPr>
          <w:bCs/>
          <w:iCs/>
          <w:sz w:val="24"/>
          <w:szCs w:val="24"/>
        </w:rPr>
      </w:pPr>
      <w:r w:rsidRPr="006A4A80">
        <w:rPr>
          <w:bCs/>
          <w:iCs/>
          <w:noProof/>
          <w:sz w:val="24"/>
          <w:szCs w:val="24"/>
        </w:rPr>
        <w:drawing>
          <wp:inline distT="0" distB="0" distL="0" distR="0" wp14:anchorId="241632B4" wp14:editId="007DA1C3">
            <wp:extent cx="296912" cy="333375"/>
            <wp:effectExtent l="0" t="0" r="8255" b="0"/>
            <wp:docPr id="1" name="Picture 1" descr="A white cross with a blue backgroun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white cross with a blue background&#10;&#10;Description automatically generated with low confidence"/>
                    <pic:cNvPicPr/>
                  </pic:nvPicPr>
                  <pic:blipFill>
                    <a:blip r:embed="rId9"/>
                    <a:stretch>
                      <a:fillRect/>
                    </a:stretch>
                  </pic:blipFill>
                  <pic:spPr>
                    <a:xfrm>
                      <a:off x="0" y="0"/>
                      <a:ext cx="304013" cy="341348"/>
                    </a:xfrm>
                    <a:prstGeom prst="rect">
                      <a:avLst/>
                    </a:prstGeom>
                  </pic:spPr>
                </pic:pic>
              </a:graphicData>
            </a:graphic>
          </wp:inline>
        </w:drawing>
      </w:r>
      <w:hyperlink r:id="rId10" w:history="1">
        <w:r w:rsidRPr="00E74AD1">
          <w:rPr>
            <w:rStyle w:val="Hyperlink"/>
            <w:bCs/>
            <w:iCs/>
            <w:sz w:val="24"/>
            <w:szCs w:val="24"/>
          </w:rPr>
          <w:t>https://www.facebook.com/HCSoPA</w:t>
        </w:r>
      </w:hyperlink>
    </w:p>
    <w:p w14:paraId="747D27C3" w14:textId="7B7AFED9" w:rsidR="00905158" w:rsidRPr="00E74AD1" w:rsidRDefault="006A4A80" w:rsidP="00DD3301">
      <w:pPr>
        <w:rPr>
          <w:bCs/>
          <w:iCs/>
          <w:sz w:val="24"/>
          <w:szCs w:val="24"/>
        </w:rPr>
      </w:pPr>
      <w:r>
        <w:rPr>
          <w:bCs/>
          <w:iCs/>
          <w:noProof/>
          <w:sz w:val="24"/>
          <w:szCs w:val="24"/>
        </w:rPr>
        <w:drawing>
          <wp:inline distT="0" distB="0" distL="0" distR="0" wp14:anchorId="3989E7AE" wp14:editId="2D7B1981">
            <wp:extent cx="314325" cy="32929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9286" cy="334491"/>
                    </a:xfrm>
                    <a:prstGeom prst="rect">
                      <a:avLst/>
                    </a:prstGeom>
                    <a:noFill/>
                  </pic:spPr>
                </pic:pic>
              </a:graphicData>
            </a:graphic>
          </wp:inline>
        </w:drawing>
      </w:r>
      <w:r w:rsidR="00E74AD1" w:rsidRPr="00E74AD1">
        <w:rPr>
          <w:bCs/>
          <w:iCs/>
          <w:sz w:val="24"/>
          <w:szCs w:val="24"/>
        </w:rPr>
        <w:t xml:space="preserve">@sopa_hollandcollege </w:t>
      </w:r>
    </w:p>
    <w:p w14:paraId="329C4F6B" w14:textId="5EC2A3FF" w:rsidR="00043DE3" w:rsidRDefault="00043DE3" w:rsidP="003665E3">
      <w:pPr>
        <w:rPr>
          <w:noProof/>
          <w:sz w:val="20"/>
          <w:szCs w:val="20"/>
        </w:rPr>
      </w:pPr>
    </w:p>
    <w:sectPr w:rsidR="00043DE3" w:rsidSect="003665E3">
      <w:pgSz w:w="12240" w:h="15840"/>
      <w:pgMar w:top="720" w:right="720" w:bottom="720" w:left="720" w:header="720" w:footer="720" w:gutter="0"/>
      <w:pgBorders w:offsetFrom="page">
        <w:top w:val="single" w:sz="12" w:space="24" w:color="0070C0" w:shadow="1"/>
        <w:left w:val="single" w:sz="12" w:space="24" w:color="0070C0" w:shadow="1"/>
        <w:bottom w:val="single" w:sz="12" w:space="24" w:color="0070C0" w:shadow="1"/>
        <w:right w:val="single" w:sz="12" w:space="24" w:color="0070C0" w:shadow="1"/>
      </w:pgBorders>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24B43"/>
    <w:multiLevelType w:val="hybridMultilevel"/>
    <w:tmpl w:val="E2429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4B0455"/>
    <w:multiLevelType w:val="hybridMultilevel"/>
    <w:tmpl w:val="A7AE2A9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4D41F12"/>
    <w:multiLevelType w:val="hybridMultilevel"/>
    <w:tmpl w:val="627EF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FD5D0E"/>
    <w:multiLevelType w:val="hybridMultilevel"/>
    <w:tmpl w:val="489AB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3F69C6"/>
    <w:multiLevelType w:val="hybridMultilevel"/>
    <w:tmpl w:val="27A08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DA61D7"/>
    <w:multiLevelType w:val="hybridMultilevel"/>
    <w:tmpl w:val="034CF7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3"/>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56CE"/>
    <w:rsid w:val="00023118"/>
    <w:rsid w:val="00031738"/>
    <w:rsid w:val="00043DE3"/>
    <w:rsid w:val="00065936"/>
    <w:rsid w:val="00095CA0"/>
    <w:rsid w:val="000A6DBF"/>
    <w:rsid w:val="00106EA9"/>
    <w:rsid w:val="00126035"/>
    <w:rsid w:val="00154D86"/>
    <w:rsid w:val="001C36D0"/>
    <w:rsid w:val="001E3503"/>
    <w:rsid w:val="00205340"/>
    <w:rsid w:val="002210CB"/>
    <w:rsid w:val="00225A93"/>
    <w:rsid w:val="00233EEB"/>
    <w:rsid w:val="00287F03"/>
    <w:rsid w:val="002F5E28"/>
    <w:rsid w:val="00312FAC"/>
    <w:rsid w:val="00317FD5"/>
    <w:rsid w:val="003665E3"/>
    <w:rsid w:val="003856CE"/>
    <w:rsid w:val="0039550D"/>
    <w:rsid w:val="003A3ED1"/>
    <w:rsid w:val="003A4335"/>
    <w:rsid w:val="003B2921"/>
    <w:rsid w:val="004D5E7D"/>
    <w:rsid w:val="004E2837"/>
    <w:rsid w:val="00541B98"/>
    <w:rsid w:val="00551B99"/>
    <w:rsid w:val="005A1140"/>
    <w:rsid w:val="005A37A7"/>
    <w:rsid w:val="005A6EEA"/>
    <w:rsid w:val="005C4C7E"/>
    <w:rsid w:val="00655E2B"/>
    <w:rsid w:val="00666E29"/>
    <w:rsid w:val="006A4A80"/>
    <w:rsid w:val="006B080B"/>
    <w:rsid w:val="006C3F31"/>
    <w:rsid w:val="006F5517"/>
    <w:rsid w:val="0075559F"/>
    <w:rsid w:val="00771D69"/>
    <w:rsid w:val="00816A36"/>
    <w:rsid w:val="00825780"/>
    <w:rsid w:val="008466A4"/>
    <w:rsid w:val="00886B96"/>
    <w:rsid w:val="008A1740"/>
    <w:rsid w:val="008F3993"/>
    <w:rsid w:val="00905158"/>
    <w:rsid w:val="009213B0"/>
    <w:rsid w:val="009354C2"/>
    <w:rsid w:val="00962712"/>
    <w:rsid w:val="009C1C19"/>
    <w:rsid w:val="009E6E2C"/>
    <w:rsid w:val="00A82BA0"/>
    <w:rsid w:val="00AA158C"/>
    <w:rsid w:val="00AE6B70"/>
    <w:rsid w:val="00AF6656"/>
    <w:rsid w:val="00B052CA"/>
    <w:rsid w:val="00B36FE6"/>
    <w:rsid w:val="00B765E0"/>
    <w:rsid w:val="00B82F7B"/>
    <w:rsid w:val="00B904A3"/>
    <w:rsid w:val="00B941B5"/>
    <w:rsid w:val="00BD2518"/>
    <w:rsid w:val="00BD3AA6"/>
    <w:rsid w:val="00BE12CB"/>
    <w:rsid w:val="00C53992"/>
    <w:rsid w:val="00CB5910"/>
    <w:rsid w:val="00CB636C"/>
    <w:rsid w:val="00CC5D36"/>
    <w:rsid w:val="00D141CD"/>
    <w:rsid w:val="00D4344A"/>
    <w:rsid w:val="00D513E3"/>
    <w:rsid w:val="00D76369"/>
    <w:rsid w:val="00D90473"/>
    <w:rsid w:val="00DA64A0"/>
    <w:rsid w:val="00DD3301"/>
    <w:rsid w:val="00DF4984"/>
    <w:rsid w:val="00DF5690"/>
    <w:rsid w:val="00E260A1"/>
    <w:rsid w:val="00E66024"/>
    <w:rsid w:val="00E70A65"/>
    <w:rsid w:val="00E74AD1"/>
    <w:rsid w:val="00E9384C"/>
    <w:rsid w:val="00E93E62"/>
    <w:rsid w:val="00E95C7D"/>
    <w:rsid w:val="00ED0FE5"/>
    <w:rsid w:val="00ED1D90"/>
    <w:rsid w:val="00F547C4"/>
    <w:rsid w:val="00F71DA1"/>
    <w:rsid w:val="00F72D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9920A"/>
  <w15:docId w15:val="{AAE3F71F-B4C3-49CC-9E1A-7ED03B813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10CB"/>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56CE"/>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3856CE"/>
    <w:rPr>
      <w:rFonts w:ascii="Tahoma" w:hAnsi="Tahoma" w:cs="Tahoma"/>
      <w:sz w:val="16"/>
      <w:szCs w:val="16"/>
    </w:rPr>
  </w:style>
  <w:style w:type="paragraph" w:styleId="NoSpacing">
    <w:name w:val="No Spacing"/>
    <w:uiPriority w:val="1"/>
    <w:qFormat/>
    <w:rsid w:val="00886B96"/>
    <w:pPr>
      <w:spacing w:after="0" w:line="240" w:lineRule="auto"/>
    </w:pPr>
  </w:style>
  <w:style w:type="table" w:styleId="TableGrid">
    <w:name w:val="Table Grid"/>
    <w:basedOn w:val="TableNormal"/>
    <w:uiPriority w:val="59"/>
    <w:rsid w:val="002210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3301"/>
    <w:pPr>
      <w:ind w:left="720"/>
      <w:contextualSpacing/>
    </w:pPr>
  </w:style>
  <w:style w:type="character" w:styleId="Hyperlink">
    <w:name w:val="Hyperlink"/>
    <w:basedOn w:val="DefaultParagraphFont"/>
    <w:uiPriority w:val="99"/>
    <w:unhideWhenUsed/>
    <w:rsid w:val="003665E3"/>
    <w:rPr>
      <w:color w:val="0000FF" w:themeColor="hyperlink"/>
      <w:u w:val="single"/>
    </w:rPr>
  </w:style>
  <w:style w:type="character" w:styleId="FollowedHyperlink">
    <w:name w:val="FollowedHyperlink"/>
    <w:basedOn w:val="DefaultParagraphFont"/>
    <w:uiPriority w:val="99"/>
    <w:semiHidden/>
    <w:unhideWhenUsed/>
    <w:rsid w:val="00D513E3"/>
    <w:rPr>
      <w:color w:val="800080" w:themeColor="followedHyperlink"/>
      <w:u w:val="single"/>
    </w:rPr>
  </w:style>
  <w:style w:type="character" w:styleId="UnresolvedMention">
    <w:name w:val="Unresolved Mention"/>
    <w:basedOn w:val="DefaultParagraphFont"/>
    <w:uiPriority w:val="99"/>
    <w:semiHidden/>
    <w:unhideWhenUsed/>
    <w:rsid w:val="00E74A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8314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dcorcoran@hollandcollege.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hollandcollege.com/programs/credit-courses.php"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hyperlink" Target="https://www.facebook.com/HCSoPA"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C78D04-C5B0-47CC-968C-99193FBD0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426</Words>
  <Characters>2433</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Computer Services</Company>
  <LinksUpToDate>false</LinksUpToDate>
  <CharactersWithSpaces>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Driscoll</dc:creator>
  <cp:lastModifiedBy>Joanne d'Entremont</cp:lastModifiedBy>
  <cp:revision>2</cp:revision>
  <cp:lastPrinted>2017-06-01T12:39:00Z</cp:lastPrinted>
  <dcterms:created xsi:type="dcterms:W3CDTF">2021-05-31T14:03:00Z</dcterms:created>
  <dcterms:modified xsi:type="dcterms:W3CDTF">2021-05-31T14:03:00Z</dcterms:modified>
</cp:coreProperties>
</file>