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34D4" w14:textId="1FC6523B" w:rsidR="00BA497D" w:rsidRPr="00BA497D" w:rsidRDefault="00BA497D" w:rsidP="00BA497D">
      <w:pPr>
        <w:spacing w:after="0" w:line="240" w:lineRule="auto"/>
        <w:jc w:val="center"/>
        <w:rPr>
          <w:b/>
          <w:bCs/>
          <w:sz w:val="24"/>
          <w:szCs w:val="24"/>
        </w:rPr>
      </w:pPr>
      <w:r w:rsidRPr="00BA497D">
        <w:rPr>
          <w:b/>
          <w:bCs/>
          <w:noProof/>
          <w:sz w:val="24"/>
          <w:szCs w:val="24"/>
        </w:rPr>
        <w:drawing>
          <wp:anchor distT="0" distB="0" distL="114300" distR="114300" simplePos="0" relativeHeight="251658240" behindDoc="1" locked="0" layoutInCell="1" allowOverlap="1" wp14:anchorId="14BB9484" wp14:editId="3A1530D5">
            <wp:simplePos x="0" y="0"/>
            <wp:positionH relativeFrom="column">
              <wp:posOffset>0</wp:posOffset>
            </wp:positionH>
            <wp:positionV relativeFrom="paragraph">
              <wp:posOffset>0</wp:posOffset>
            </wp:positionV>
            <wp:extent cx="1371600" cy="951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951230"/>
                    </a:xfrm>
                    <a:prstGeom prst="rect">
                      <a:avLst/>
                    </a:prstGeom>
                    <a:noFill/>
                  </pic:spPr>
                </pic:pic>
              </a:graphicData>
            </a:graphic>
          </wp:anchor>
        </w:drawing>
      </w:r>
      <w:r w:rsidR="001E0618">
        <w:rPr>
          <w:b/>
          <w:bCs/>
          <w:sz w:val="24"/>
          <w:szCs w:val="24"/>
        </w:rPr>
        <w:t xml:space="preserve">          </w:t>
      </w:r>
      <w:r w:rsidRPr="00BA497D">
        <w:rPr>
          <w:b/>
          <w:bCs/>
          <w:sz w:val="24"/>
          <w:szCs w:val="24"/>
        </w:rPr>
        <w:t>Holland College</w:t>
      </w:r>
    </w:p>
    <w:p w14:paraId="753A7732" w14:textId="7F6F3FDD" w:rsidR="003412AF" w:rsidRDefault="00D50F3D" w:rsidP="00BA497D">
      <w:pPr>
        <w:spacing w:after="0" w:line="240" w:lineRule="auto"/>
        <w:ind w:left="2160" w:firstLine="720"/>
        <w:rPr>
          <w:b/>
          <w:bCs/>
          <w:sz w:val="24"/>
          <w:szCs w:val="24"/>
        </w:rPr>
      </w:pPr>
      <w:r>
        <w:rPr>
          <w:b/>
          <w:bCs/>
          <w:sz w:val="24"/>
          <w:szCs w:val="24"/>
        </w:rPr>
        <w:t xml:space="preserve">          </w:t>
      </w:r>
      <w:r w:rsidR="00C7416E">
        <w:rPr>
          <w:b/>
          <w:bCs/>
          <w:sz w:val="24"/>
          <w:szCs w:val="24"/>
        </w:rPr>
        <w:t xml:space="preserve">          </w:t>
      </w:r>
      <w:r>
        <w:rPr>
          <w:b/>
          <w:bCs/>
          <w:sz w:val="24"/>
          <w:szCs w:val="24"/>
        </w:rPr>
        <w:t xml:space="preserve">  </w:t>
      </w:r>
      <w:r w:rsidR="00BA497D" w:rsidRPr="00BA497D">
        <w:rPr>
          <w:b/>
          <w:bCs/>
          <w:sz w:val="24"/>
          <w:szCs w:val="24"/>
        </w:rPr>
        <w:t>Health Studies Department</w:t>
      </w:r>
    </w:p>
    <w:p w14:paraId="4508CE63" w14:textId="754BA9F6" w:rsidR="00BA497D" w:rsidRDefault="00BA497D" w:rsidP="00BA497D">
      <w:pPr>
        <w:spacing w:after="0" w:line="240" w:lineRule="auto"/>
        <w:ind w:left="2160" w:firstLine="720"/>
        <w:rPr>
          <w:b/>
          <w:bCs/>
          <w:sz w:val="24"/>
          <w:szCs w:val="24"/>
        </w:rPr>
      </w:pPr>
    </w:p>
    <w:p w14:paraId="740EFA35" w14:textId="779DE82A" w:rsidR="00BA497D" w:rsidRPr="003C79D9" w:rsidRDefault="00B83FD3" w:rsidP="00B83FD3">
      <w:pPr>
        <w:spacing w:after="0" w:line="240" w:lineRule="auto"/>
        <w:rPr>
          <w:b/>
          <w:bCs/>
          <w:i/>
          <w:iCs/>
          <w:sz w:val="36"/>
          <w:szCs w:val="36"/>
          <w:u w:val="single"/>
        </w:rPr>
      </w:pPr>
      <w:r>
        <w:rPr>
          <w:i/>
          <w:iCs/>
          <w:sz w:val="24"/>
          <w:szCs w:val="24"/>
        </w:rPr>
        <w:t xml:space="preserve">                                              </w:t>
      </w:r>
      <w:r w:rsidR="00BA497D">
        <w:rPr>
          <w:i/>
          <w:iCs/>
          <w:sz w:val="24"/>
          <w:szCs w:val="24"/>
        </w:rPr>
        <w:t xml:space="preserve"> </w:t>
      </w:r>
      <w:r w:rsidR="00BF745C" w:rsidRPr="003C79D9">
        <w:rPr>
          <w:b/>
          <w:bCs/>
          <w:i/>
          <w:iCs/>
          <w:sz w:val="36"/>
          <w:szCs w:val="36"/>
          <w:u w:val="single"/>
        </w:rPr>
        <w:t xml:space="preserve">Welcome </w:t>
      </w:r>
      <w:r w:rsidR="008E4FDD" w:rsidRPr="003C79D9">
        <w:rPr>
          <w:b/>
          <w:bCs/>
          <w:i/>
          <w:iCs/>
          <w:sz w:val="36"/>
          <w:szCs w:val="36"/>
          <w:u w:val="single"/>
        </w:rPr>
        <w:t xml:space="preserve">to </w:t>
      </w:r>
      <w:r w:rsidR="00DC4DC1" w:rsidRPr="003C79D9">
        <w:rPr>
          <w:b/>
          <w:bCs/>
          <w:i/>
          <w:iCs/>
          <w:sz w:val="36"/>
          <w:szCs w:val="36"/>
          <w:u w:val="single"/>
        </w:rPr>
        <w:t xml:space="preserve">the </w:t>
      </w:r>
      <w:r w:rsidRPr="003C79D9">
        <w:rPr>
          <w:b/>
          <w:bCs/>
          <w:i/>
          <w:iCs/>
          <w:sz w:val="36"/>
          <w:szCs w:val="36"/>
          <w:u w:val="single"/>
        </w:rPr>
        <w:t>Resident Care Worker Program</w:t>
      </w:r>
    </w:p>
    <w:p w14:paraId="6AB845EF" w14:textId="3A5FDE5B" w:rsidR="00BA497D" w:rsidRDefault="00BA497D" w:rsidP="00BA497D">
      <w:pPr>
        <w:spacing w:after="0" w:line="240" w:lineRule="auto"/>
        <w:ind w:left="2160" w:firstLine="720"/>
        <w:rPr>
          <w:i/>
          <w:iCs/>
          <w:sz w:val="24"/>
          <w:szCs w:val="24"/>
          <w:u w:val="single"/>
        </w:rPr>
      </w:pPr>
    </w:p>
    <w:tbl>
      <w:tblPr>
        <w:tblStyle w:val="TableGrid"/>
        <w:tblpPr w:leftFromText="180" w:rightFromText="180" w:vertAnchor="text" w:horzAnchor="margin" w:tblpXSpec="right" w:tblpY="10"/>
        <w:tblW w:w="3235" w:type="dxa"/>
        <w:tblLook w:val="04A0" w:firstRow="1" w:lastRow="0" w:firstColumn="1" w:lastColumn="0" w:noHBand="0" w:noVBand="1"/>
      </w:tblPr>
      <w:tblGrid>
        <w:gridCol w:w="2514"/>
        <w:gridCol w:w="721"/>
      </w:tblGrid>
      <w:tr w:rsidR="00C7416E" w:rsidRPr="00DC4DC1" w14:paraId="2C038FA4" w14:textId="77777777" w:rsidTr="00C7416E">
        <w:tc>
          <w:tcPr>
            <w:tcW w:w="2514" w:type="dxa"/>
          </w:tcPr>
          <w:p w14:paraId="6649DEAB" w14:textId="77777777" w:rsidR="00C7416E" w:rsidRPr="00DC4DC1" w:rsidRDefault="00C7416E" w:rsidP="00C7416E">
            <w:pPr>
              <w:rPr>
                <w:b/>
                <w:bCs/>
                <w:sz w:val="24"/>
                <w:szCs w:val="24"/>
              </w:rPr>
            </w:pPr>
            <w:r w:rsidRPr="00DC4DC1">
              <w:rPr>
                <w:b/>
                <w:bCs/>
                <w:sz w:val="24"/>
                <w:szCs w:val="24"/>
              </w:rPr>
              <w:t>Charlottetown Centre</w:t>
            </w:r>
          </w:p>
        </w:tc>
        <w:tc>
          <w:tcPr>
            <w:tcW w:w="721" w:type="dxa"/>
          </w:tcPr>
          <w:p w14:paraId="3AF033E4" w14:textId="77777777" w:rsidR="00C7416E" w:rsidRPr="00DC4DC1" w:rsidRDefault="00C7416E" w:rsidP="00C7416E">
            <w:pPr>
              <w:rPr>
                <w:b/>
                <w:bCs/>
                <w:sz w:val="24"/>
                <w:szCs w:val="24"/>
              </w:rPr>
            </w:pPr>
            <w:r w:rsidRPr="00DC4DC1">
              <w:rPr>
                <w:b/>
                <w:bCs/>
                <w:sz w:val="24"/>
                <w:szCs w:val="24"/>
              </w:rPr>
              <w:t>CC</w:t>
            </w:r>
          </w:p>
        </w:tc>
      </w:tr>
      <w:tr w:rsidR="00C7416E" w:rsidRPr="00DC4DC1" w14:paraId="481A28B0" w14:textId="77777777" w:rsidTr="00C7416E">
        <w:tc>
          <w:tcPr>
            <w:tcW w:w="2514" w:type="dxa"/>
          </w:tcPr>
          <w:p w14:paraId="1FAA49F1" w14:textId="77777777" w:rsidR="00C7416E" w:rsidRPr="00DC4DC1" w:rsidRDefault="00C7416E" w:rsidP="00C7416E">
            <w:pPr>
              <w:rPr>
                <w:b/>
                <w:bCs/>
                <w:sz w:val="24"/>
                <w:szCs w:val="24"/>
              </w:rPr>
            </w:pPr>
            <w:r w:rsidRPr="00DC4DC1">
              <w:rPr>
                <w:b/>
                <w:bCs/>
                <w:sz w:val="24"/>
                <w:szCs w:val="24"/>
              </w:rPr>
              <w:t>Centre for Applied Science &amp; Technology</w:t>
            </w:r>
          </w:p>
        </w:tc>
        <w:tc>
          <w:tcPr>
            <w:tcW w:w="721" w:type="dxa"/>
          </w:tcPr>
          <w:p w14:paraId="62E36157" w14:textId="77777777" w:rsidR="00C7416E" w:rsidRPr="00DC4DC1" w:rsidRDefault="00C7416E" w:rsidP="00C7416E">
            <w:pPr>
              <w:rPr>
                <w:b/>
                <w:bCs/>
                <w:sz w:val="24"/>
                <w:szCs w:val="24"/>
              </w:rPr>
            </w:pPr>
            <w:r w:rsidRPr="00DC4DC1">
              <w:rPr>
                <w:b/>
                <w:bCs/>
                <w:sz w:val="24"/>
                <w:szCs w:val="24"/>
              </w:rPr>
              <w:t>CAST</w:t>
            </w:r>
          </w:p>
        </w:tc>
      </w:tr>
    </w:tbl>
    <w:p w14:paraId="0AE21E8E" w14:textId="2B72A4AB" w:rsidR="00BA497D" w:rsidRDefault="00BA497D" w:rsidP="00BA497D">
      <w:pPr>
        <w:spacing w:after="0" w:line="240" w:lineRule="auto"/>
        <w:ind w:left="2160" w:firstLine="720"/>
        <w:rPr>
          <w:i/>
          <w:iCs/>
          <w:sz w:val="24"/>
          <w:szCs w:val="24"/>
          <w:u w:val="single"/>
        </w:rPr>
      </w:pPr>
    </w:p>
    <w:p w14:paraId="68240424" w14:textId="7B9BC1CC" w:rsidR="00DC4DC1" w:rsidRDefault="00DC4DC1" w:rsidP="00BA497D">
      <w:pPr>
        <w:spacing w:after="0" w:line="240" w:lineRule="auto"/>
        <w:ind w:left="2160" w:firstLine="720"/>
        <w:rPr>
          <w:i/>
          <w:iCs/>
          <w:sz w:val="24"/>
          <w:szCs w:val="24"/>
          <w:u w:val="single"/>
        </w:rPr>
      </w:pPr>
    </w:p>
    <w:p w14:paraId="2166B529" w14:textId="7C4097B8" w:rsidR="0052042E" w:rsidRDefault="0052042E" w:rsidP="00BA497D">
      <w:pPr>
        <w:spacing w:after="0" w:line="240" w:lineRule="auto"/>
        <w:ind w:left="2160" w:firstLine="720"/>
        <w:rPr>
          <w:i/>
          <w:iCs/>
          <w:sz w:val="24"/>
          <w:szCs w:val="24"/>
          <w:u w:val="single"/>
        </w:rPr>
      </w:pPr>
    </w:p>
    <w:p w14:paraId="55096607" w14:textId="77777777" w:rsidR="0052042E" w:rsidRDefault="0052042E" w:rsidP="00BA497D">
      <w:pPr>
        <w:spacing w:after="0" w:line="240" w:lineRule="auto"/>
        <w:ind w:left="2160" w:firstLine="720"/>
        <w:rPr>
          <w:i/>
          <w:iCs/>
          <w:sz w:val="24"/>
          <w:szCs w:val="24"/>
          <w:u w:val="single"/>
        </w:rPr>
      </w:pPr>
    </w:p>
    <w:p w14:paraId="66FD0A42" w14:textId="147F8608" w:rsidR="00BA497D" w:rsidRDefault="00BA497D" w:rsidP="00BA497D">
      <w:pPr>
        <w:spacing w:after="0" w:line="240" w:lineRule="auto"/>
        <w:ind w:left="-90"/>
        <w:rPr>
          <w:b/>
          <w:bCs/>
          <w:sz w:val="24"/>
          <w:szCs w:val="24"/>
          <w:u w:val="single"/>
        </w:rPr>
      </w:pPr>
    </w:p>
    <w:tbl>
      <w:tblPr>
        <w:tblStyle w:val="TableGrid"/>
        <w:tblW w:w="10975" w:type="dxa"/>
        <w:tblInd w:w="-90" w:type="dxa"/>
        <w:tblLook w:val="04A0" w:firstRow="1" w:lastRow="0" w:firstColumn="1" w:lastColumn="0" w:noHBand="0" w:noVBand="1"/>
      </w:tblPr>
      <w:tblGrid>
        <w:gridCol w:w="3865"/>
        <w:gridCol w:w="3060"/>
        <w:gridCol w:w="1530"/>
        <w:gridCol w:w="1080"/>
        <w:gridCol w:w="1440"/>
      </w:tblGrid>
      <w:tr w:rsidR="003D7919" w:rsidRPr="00ED3CB2" w14:paraId="4217B91C" w14:textId="77777777" w:rsidTr="00C7416E">
        <w:tc>
          <w:tcPr>
            <w:tcW w:w="9535" w:type="dxa"/>
            <w:gridSpan w:val="4"/>
            <w:shd w:val="clear" w:color="auto" w:fill="D9D9D9" w:themeFill="background1" w:themeFillShade="D9"/>
          </w:tcPr>
          <w:p w14:paraId="48BAF221" w14:textId="5AE0C2A4" w:rsidR="003D7919" w:rsidRPr="002D407B" w:rsidRDefault="003D7919" w:rsidP="003D7919">
            <w:pPr>
              <w:ind w:left="-90"/>
              <w:rPr>
                <w:b/>
                <w:bCs/>
                <w:sz w:val="24"/>
                <w:szCs w:val="24"/>
              </w:rPr>
            </w:pPr>
            <w:r w:rsidRPr="002D407B">
              <w:rPr>
                <w:b/>
                <w:bCs/>
                <w:sz w:val="24"/>
                <w:szCs w:val="24"/>
              </w:rPr>
              <w:t xml:space="preserve">Instructor Contact Information </w:t>
            </w:r>
          </w:p>
        </w:tc>
        <w:tc>
          <w:tcPr>
            <w:tcW w:w="1440" w:type="dxa"/>
            <w:shd w:val="clear" w:color="auto" w:fill="D9D9D9" w:themeFill="background1" w:themeFillShade="D9"/>
          </w:tcPr>
          <w:p w14:paraId="46E7B501" w14:textId="77777777" w:rsidR="003D7919" w:rsidRPr="00ED3CB2" w:rsidRDefault="003D7919" w:rsidP="00BA497D">
            <w:pPr>
              <w:rPr>
                <w:b/>
                <w:bCs/>
                <w:sz w:val="24"/>
                <w:szCs w:val="24"/>
              </w:rPr>
            </w:pPr>
          </w:p>
        </w:tc>
      </w:tr>
      <w:tr w:rsidR="00ED3CB2" w:rsidRPr="00ED3CB2" w14:paraId="1110D972" w14:textId="77777777" w:rsidTr="00C7416E">
        <w:trPr>
          <w:trHeight w:val="233"/>
        </w:trPr>
        <w:tc>
          <w:tcPr>
            <w:tcW w:w="3865" w:type="dxa"/>
            <w:shd w:val="clear" w:color="auto" w:fill="D9D9D9" w:themeFill="background1" w:themeFillShade="D9"/>
          </w:tcPr>
          <w:p w14:paraId="73198529" w14:textId="63B2E2DF" w:rsidR="00ED3CB2" w:rsidRPr="00ED3CB2" w:rsidRDefault="00ED3CB2" w:rsidP="00BA497D">
            <w:pPr>
              <w:rPr>
                <w:b/>
                <w:bCs/>
                <w:sz w:val="24"/>
                <w:szCs w:val="24"/>
              </w:rPr>
            </w:pPr>
            <w:r w:rsidRPr="00ED3CB2">
              <w:rPr>
                <w:b/>
                <w:bCs/>
                <w:sz w:val="24"/>
                <w:szCs w:val="24"/>
              </w:rPr>
              <w:t>Name</w:t>
            </w:r>
          </w:p>
        </w:tc>
        <w:tc>
          <w:tcPr>
            <w:tcW w:w="3060" w:type="dxa"/>
            <w:shd w:val="clear" w:color="auto" w:fill="D9D9D9" w:themeFill="background1" w:themeFillShade="D9"/>
          </w:tcPr>
          <w:p w14:paraId="351665D7" w14:textId="0E406D71" w:rsidR="00ED3CB2" w:rsidRPr="00ED3CB2" w:rsidRDefault="00ED3CB2" w:rsidP="00BA497D">
            <w:pPr>
              <w:rPr>
                <w:b/>
                <w:bCs/>
                <w:sz w:val="24"/>
                <w:szCs w:val="24"/>
              </w:rPr>
            </w:pPr>
            <w:r w:rsidRPr="00ED3CB2">
              <w:rPr>
                <w:b/>
                <w:bCs/>
                <w:sz w:val="24"/>
                <w:szCs w:val="24"/>
              </w:rPr>
              <w:t>Email</w:t>
            </w:r>
          </w:p>
        </w:tc>
        <w:tc>
          <w:tcPr>
            <w:tcW w:w="1530" w:type="dxa"/>
            <w:shd w:val="clear" w:color="auto" w:fill="D9D9D9" w:themeFill="background1" w:themeFillShade="D9"/>
          </w:tcPr>
          <w:p w14:paraId="374DAAF8" w14:textId="3C4344FC" w:rsidR="00ED3CB2" w:rsidRPr="00ED3CB2" w:rsidRDefault="00ED3CB2" w:rsidP="00BA497D">
            <w:pPr>
              <w:rPr>
                <w:b/>
                <w:bCs/>
                <w:sz w:val="24"/>
                <w:szCs w:val="24"/>
              </w:rPr>
            </w:pPr>
            <w:r w:rsidRPr="00ED3CB2">
              <w:rPr>
                <w:b/>
                <w:bCs/>
                <w:sz w:val="24"/>
                <w:szCs w:val="24"/>
              </w:rPr>
              <w:t>Phone</w:t>
            </w:r>
          </w:p>
        </w:tc>
        <w:tc>
          <w:tcPr>
            <w:tcW w:w="1080" w:type="dxa"/>
            <w:shd w:val="clear" w:color="auto" w:fill="D9D9D9" w:themeFill="background1" w:themeFillShade="D9"/>
          </w:tcPr>
          <w:p w14:paraId="39A4B8F9" w14:textId="7956EC47" w:rsidR="00ED3CB2" w:rsidRPr="00ED3CB2" w:rsidRDefault="00ED3CB2" w:rsidP="00BA497D">
            <w:pPr>
              <w:rPr>
                <w:b/>
                <w:bCs/>
                <w:sz w:val="24"/>
                <w:szCs w:val="24"/>
              </w:rPr>
            </w:pPr>
            <w:r w:rsidRPr="00ED3CB2">
              <w:rPr>
                <w:b/>
                <w:bCs/>
                <w:sz w:val="24"/>
                <w:szCs w:val="24"/>
              </w:rPr>
              <w:t>Office #</w:t>
            </w:r>
          </w:p>
        </w:tc>
        <w:tc>
          <w:tcPr>
            <w:tcW w:w="1440" w:type="dxa"/>
            <w:shd w:val="clear" w:color="auto" w:fill="D9D9D9" w:themeFill="background1" w:themeFillShade="D9"/>
          </w:tcPr>
          <w:p w14:paraId="7F58E9DE" w14:textId="78E8B4B0" w:rsidR="00ED3CB2" w:rsidRPr="00ED3CB2" w:rsidRDefault="00ED3CB2" w:rsidP="00BA497D">
            <w:pPr>
              <w:rPr>
                <w:b/>
                <w:bCs/>
                <w:sz w:val="24"/>
                <w:szCs w:val="24"/>
              </w:rPr>
            </w:pPr>
            <w:r w:rsidRPr="00ED3CB2">
              <w:rPr>
                <w:b/>
                <w:bCs/>
                <w:sz w:val="24"/>
                <w:szCs w:val="24"/>
              </w:rPr>
              <w:t>Location</w:t>
            </w:r>
          </w:p>
        </w:tc>
      </w:tr>
      <w:tr w:rsidR="00ED3CB2" w14:paraId="7FFC9CB4" w14:textId="77777777" w:rsidTr="00C7416E">
        <w:tc>
          <w:tcPr>
            <w:tcW w:w="3865" w:type="dxa"/>
          </w:tcPr>
          <w:p w14:paraId="4E729E30" w14:textId="68C75F8C" w:rsidR="00ED3CB2" w:rsidRPr="00C7416E" w:rsidRDefault="00482D8F" w:rsidP="00BA497D">
            <w:pPr>
              <w:rPr>
                <w:sz w:val="20"/>
                <w:szCs w:val="20"/>
              </w:rPr>
            </w:pPr>
            <w:r w:rsidRPr="00C7416E">
              <w:rPr>
                <w:sz w:val="20"/>
                <w:szCs w:val="20"/>
              </w:rPr>
              <w:t>Jane MacPhee</w:t>
            </w:r>
          </w:p>
        </w:tc>
        <w:tc>
          <w:tcPr>
            <w:tcW w:w="3060" w:type="dxa"/>
          </w:tcPr>
          <w:p w14:paraId="1E2B84FC" w14:textId="26CAAE7E" w:rsidR="00ED3CB2" w:rsidRPr="00C7416E" w:rsidRDefault="00482D8F" w:rsidP="00BA497D">
            <w:pPr>
              <w:rPr>
                <w:sz w:val="20"/>
                <w:szCs w:val="20"/>
              </w:rPr>
            </w:pPr>
            <w:r w:rsidRPr="00C7416E">
              <w:rPr>
                <w:sz w:val="20"/>
                <w:szCs w:val="20"/>
              </w:rPr>
              <w:t>jmmacphee@hollandcollege.com</w:t>
            </w:r>
          </w:p>
        </w:tc>
        <w:tc>
          <w:tcPr>
            <w:tcW w:w="1530" w:type="dxa"/>
          </w:tcPr>
          <w:p w14:paraId="06998075" w14:textId="2F022CB6" w:rsidR="00ED3CB2" w:rsidRPr="00C7416E" w:rsidRDefault="00482D8F" w:rsidP="00BA497D">
            <w:pPr>
              <w:rPr>
                <w:sz w:val="20"/>
                <w:szCs w:val="20"/>
              </w:rPr>
            </w:pPr>
            <w:r w:rsidRPr="00C7416E">
              <w:rPr>
                <w:sz w:val="20"/>
                <w:szCs w:val="20"/>
              </w:rPr>
              <w:t>902-566-9328</w:t>
            </w:r>
          </w:p>
        </w:tc>
        <w:tc>
          <w:tcPr>
            <w:tcW w:w="1080" w:type="dxa"/>
          </w:tcPr>
          <w:p w14:paraId="49E1B1DD" w14:textId="32CCF9B6" w:rsidR="00ED3CB2" w:rsidRPr="00C7416E" w:rsidRDefault="005A4E4D" w:rsidP="00BA497D">
            <w:pPr>
              <w:rPr>
                <w:sz w:val="20"/>
                <w:szCs w:val="20"/>
              </w:rPr>
            </w:pPr>
            <w:r w:rsidRPr="00C7416E">
              <w:rPr>
                <w:sz w:val="20"/>
                <w:szCs w:val="20"/>
              </w:rPr>
              <w:t>214E</w:t>
            </w:r>
          </w:p>
        </w:tc>
        <w:tc>
          <w:tcPr>
            <w:tcW w:w="1440" w:type="dxa"/>
          </w:tcPr>
          <w:p w14:paraId="72714F50" w14:textId="5E7B9302" w:rsidR="00ED3CB2" w:rsidRPr="00C7416E" w:rsidRDefault="00C7416E" w:rsidP="00BA497D">
            <w:pPr>
              <w:rPr>
                <w:sz w:val="20"/>
                <w:szCs w:val="20"/>
              </w:rPr>
            </w:pPr>
            <w:r>
              <w:rPr>
                <w:sz w:val="20"/>
                <w:szCs w:val="20"/>
              </w:rPr>
              <w:t>CC</w:t>
            </w:r>
          </w:p>
        </w:tc>
      </w:tr>
      <w:tr w:rsidR="00ED3CB2" w14:paraId="5950F3C1" w14:textId="77777777" w:rsidTr="00C7416E">
        <w:tc>
          <w:tcPr>
            <w:tcW w:w="3865" w:type="dxa"/>
          </w:tcPr>
          <w:p w14:paraId="1914B448" w14:textId="7D5C5588" w:rsidR="00ED3CB2" w:rsidRPr="00C7416E" w:rsidRDefault="00482D8F" w:rsidP="00BA497D">
            <w:pPr>
              <w:rPr>
                <w:sz w:val="20"/>
                <w:szCs w:val="20"/>
              </w:rPr>
            </w:pPr>
            <w:r w:rsidRPr="00C7416E">
              <w:rPr>
                <w:sz w:val="20"/>
                <w:szCs w:val="20"/>
              </w:rPr>
              <w:t>Cheryl Jewell</w:t>
            </w:r>
          </w:p>
        </w:tc>
        <w:tc>
          <w:tcPr>
            <w:tcW w:w="3060" w:type="dxa"/>
          </w:tcPr>
          <w:p w14:paraId="4A54F09E" w14:textId="48EAA94B" w:rsidR="00ED3CB2" w:rsidRPr="00C7416E" w:rsidRDefault="00482D8F" w:rsidP="00BA497D">
            <w:pPr>
              <w:rPr>
                <w:sz w:val="20"/>
                <w:szCs w:val="20"/>
              </w:rPr>
            </w:pPr>
            <w:r w:rsidRPr="00C7416E">
              <w:rPr>
                <w:sz w:val="20"/>
                <w:szCs w:val="20"/>
              </w:rPr>
              <w:t>cdjewell@hollandcollege.com</w:t>
            </w:r>
          </w:p>
        </w:tc>
        <w:tc>
          <w:tcPr>
            <w:tcW w:w="1530" w:type="dxa"/>
          </w:tcPr>
          <w:p w14:paraId="379FBBA9" w14:textId="64CB8CBE" w:rsidR="00ED3CB2" w:rsidRPr="00C7416E" w:rsidRDefault="00482D8F" w:rsidP="00BA497D">
            <w:pPr>
              <w:rPr>
                <w:sz w:val="20"/>
                <w:szCs w:val="20"/>
              </w:rPr>
            </w:pPr>
            <w:r w:rsidRPr="00C7416E">
              <w:rPr>
                <w:sz w:val="20"/>
                <w:szCs w:val="20"/>
              </w:rPr>
              <w:t>902-566-9366</w:t>
            </w:r>
          </w:p>
        </w:tc>
        <w:tc>
          <w:tcPr>
            <w:tcW w:w="1080" w:type="dxa"/>
          </w:tcPr>
          <w:p w14:paraId="05EF0935" w14:textId="7C948F8F" w:rsidR="00ED3CB2" w:rsidRPr="00C7416E" w:rsidRDefault="00482D8F" w:rsidP="00BA497D">
            <w:pPr>
              <w:rPr>
                <w:sz w:val="20"/>
                <w:szCs w:val="20"/>
              </w:rPr>
            </w:pPr>
            <w:r w:rsidRPr="00C7416E">
              <w:rPr>
                <w:sz w:val="20"/>
                <w:szCs w:val="20"/>
              </w:rPr>
              <w:t>219E</w:t>
            </w:r>
          </w:p>
        </w:tc>
        <w:tc>
          <w:tcPr>
            <w:tcW w:w="1440" w:type="dxa"/>
          </w:tcPr>
          <w:p w14:paraId="3E40DC51" w14:textId="7B70D5F4" w:rsidR="00ED3CB2" w:rsidRPr="00C7416E" w:rsidRDefault="00C7416E" w:rsidP="00BA497D">
            <w:pPr>
              <w:rPr>
                <w:sz w:val="20"/>
                <w:szCs w:val="20"/>
              </w:rPr>
            </w:pPr>
            <w:r>
              <w:rPr>
                <w:sz w:val="20"/>
                <w:szCs w:val="20"/>
              </w:rPr>
              <w:t>CC</w:t>
            </w:r>
          </w:p>
        </w:tc>
      </w:tr>
    </w:tbl>
    <w:p w14:paraId="5181F209" w14:textId="77777777" w:rsidR="00AA26E1" w:rsidRDefault="00AA26E1" w:rsidP="00AA26E1">
      <w:pPr>
        <w:spacing w:after="0" w:line="240" w:lineRule="auto"/>
        <w:ind w:left="-90"/>
        <w:rPr>
          <w:b/>
          <w:bCs/>
          <w:sz w:val="24"/>
          <w:szCs w:val="24"/>
          <w:u w:val="single"/>
        </w:rPr>
      </w:pPr>
    </w:p>
    <w:tbl>
      <w:tblPr>
        <w:tblStyle w:val="TableGrid"/>
        <w:tblW w:w="10980" w:type="dxa"/>
        <w:tblInd w:w="-95" w:type="dxa"/>
        <w:tblLook w:val="04A0" w:firstRow="1" w:lastRow="0" w:firstColumn="1" w:lastColumn="0" w:noHBand="0" w:noVBand="1"/>
      </w:tblPr>
      <w:tblGrid>
        <w:gridCol w:w="3865"/>
        <w:gridCol w:w="3174"/>
        <w:gridCol w:w="1504"/>
        <w:gridCol w:w="1045"/>
        <w:gridCol w:w="1392"/>
      </w:tblGrid>
      <w:tr w:rsidR="003D7919" w:rsidRPr="00ED3CB2" w14:paraId="3F5AA1C7" w14:textId="77777777" w:rsidTr="00C7416E">
        <w:tc>
          <w:tcPr>
            <w:tcW w:w="10980" w:type="dxa"/>
            <w:gridSpan w:val="5"/>
            <w:shd w:val="clear" w:color="auto" w:fill="D9D9D9" w:themeFill="background1" w:themeFillShade="D9"/>
          </w:tcPr>
          <w:p w14:paraId="030A5B3B" w14:textId="59F1A1F5" w:rsidR="003D7919" w:rsidRPr="002D407B" w:rsidRDefault="003D7919" w:rsidP="007E695A">
            <w:pPr>
              <w:ind w:left="-90"/>
              <w:rPr>
                <w:b/>
                <w:bCs/>
                <w:sz w:val="24"/>
                <w:szCs w:val="24"/>
              </w:rPr>
            </w:pPr>
            <w:r w:rsidRPr="002D407B">
              <w:rPr>
                <w:b/>
                <w:bCs/>
                <w:sz w:val="24"/>
                <w:szCs w:val="24"/>
              </w:rPr>
              <w:t xml:space="preserve">Health Studies </w:t>
            </w:r>
            <w:r w:rsidR="008A4A38" w:rsidRPr="002D407B">
              <w:rPr>
                <w:b/>
                <w:bCs/>
                <w:sz w:val="24"/>
                <w:szCs w:val="24"/>
              </w:rPr>
              <w:t>Department Information</w:t>
            </w:r>
            <w:r w:rsidRPr="002D407B">
              <w:rPr>
                <w:b/>
                <w:bCs/>
                <w:sz w:val="24"/>
                <w:szCs w:val="24"/>
              </w:rPr>
              <w:t xml:space="preserve"> </w:t>
            </w:r>
          </w:p>
        </w:tc>
      </w:tr>
      <w:tr w:rsidR="00EA1386" w:rsidRPr="00ED3CB2" w14:paraId="2A9DDC96" w14:textId="77777777" w:rsidTr="00C7416E">
        <w:tc>
          <w:tcPr>
            <w:tcW w:w="4230" w:type="dxa"/>
            <w:shd w:val="clear" w:color="auto" w:fill="D9D9D9" w:themeFill="background1" w:themeFillShade="D9"/>
          </w:tcPr>
          <w:p w14:paraId="012F3670" w14:textId="77777777" w:rsidR="00AA26E1" w:rsidRPr="00ED3CB2" w:rsidRDefault="00AA26E1" w:rsidP="00A25C90">
            <w:pPr>
              <w:ind w:hanging="30"/>
              <w:rPr>
                <w:b/>
                <w:bCs/>
                <w:sz w:val="24"/>
                <w:szCs w:val="24"/>
              </w:rPr>
            </w:pPr>
            <w:r w:rsidRPr="00ED3CB2">
              <w:rPr>
                <w:b/>
                <w:bCs/>
                <w:sz w:val="24"/>
                <w:szCs w:val="24"/>
              </w:rPr>
              <w:t>Name</w:t>
            </w:r>
          </w:p>
        </w:tc>
        <w:tc>
          <w:tcPr>
            <w:tcW w:w="2700" w:type="dxa"/>
            <w:shd w:val="clear" w:color="auto" w:fill="D9D9D9" w:themeFill="background1" w:themeFillShade="D9"/>
          </w:tcPr>
          <w:p w14:paraId="0B482123" w14:textId="77777777" w:rsidR="00AA26E1" w:rsidRPr="00ED3CB2" w:rsidRDefault="00AA26E1" w:rsidP="004E3221">
            <w:pPr>
              <w:rPr>
                <w:b/>
                <w:bCs/>
                <w:sz w:val="24"/>
                <w:szCs w:val="24"/>
              </w:rPr>
            </w:pPr>
            <w:r w:rsidRPr="00ED3CB2">
              <w:rPr>
                <w:b/>
                <w:bCs/>
                <w:sz w:val="24"/>
                <w:szCs w:val="24"/>
              </w:rPr>
              <w:t>Email</w:t>
            </w:r>
          </w:p>
        </w:tc>
        <w:tc>
          <w:tcPr>
            <w:tcW w:w="1530" w:type="dxa"/>
            <w:shd w:val="clear" w:color="auto" w:fill="D9D9D9" w:themeFill="background1" w:themeFillShade="D9"/>
          </w:tcPr>
          <w:p w14:paraId="692BE2E7" w14:textId="77777777" w:rsidR="00AA26E1" w:rsidRPr="00ED3CB2" w:rsidRDefault="00AA26E1" w:rsidP="004E3221">
            <w:pPr>
              <w:rPr>
                <w:b/>
                <w:bCs/>
                <w:sz w:val="24"/>
                <w:szCs w:val="24"/>
              </w:rPr>
            </w:pPr>
            <w:r w:rsidRPr="00ED3CB2">
              <w:rPr>
                <w:b/>
                <w:bCs/>
                <w:sz w:val="24"/>
                <w:szCs w:val="24"/>
              </w:rPr>
              <w:t>Phone</w:t>
            </w:r>
          </w:p>
        </w:tc>
        <w:tc>
          <w:tcPr>
            <w:tcW w:w="1080" w:type="dxa"/>
            <w:shd w:val="clear" w:color="auto" w:fill="D9D9D9" w:themeFill="background1" w:themeFillShade="D9"/>
          </w:tcPr>
          <w:p w14:paraId="53AC9D2F" w14:textId="77777777" w:rsidR="00AA26E1" w:rsidRPr="00ED3CB2" w:rsidRDefault="00AA26E1" w:rsidP="004E3221">
            <w:pPr>
              <w:rPr>
                <w:b/>
                <w:bCs/>
                <w:sz w:val="24"/>
                <w:szCs w:val="24"/>
              </w:rPr>
            </w:pPr>
            <w:r w:rsidRPr="00ED3CB2">
              <w:rPr>
                <w:b/>
                <w:bCs/>
                <w:sz w:val="24"/>
                <w:szCs w:val="24"/>
              </w:rPr>
              <w:t>Office #</w:t>
            </w:r>
          </w:p>
        </w:tc>
        <w:tc>
          <w:tcPr>
            <w:tcW w:w="1440" w:type="dxa"/>
            <w:shd w:val="clear" w:color="auto" w:fill="D9D9D9" w:themeFill="background1" w:themeFillShade="D9"/>
          </w:tcPr>
          <w:p w14:paraId="2016ED64" w14:textId="77777777" w:rsidR="00AA26E1" w:rsidRPr="00ED3CB2" w:rsidRDefault="00AA26E1" w:rsidP="004E3221">
            <w:pPr>
              <w:rPr>
                <w:b/>
                <w:bCs/>
                <w:sz w:val="24"/>
                <w:szCs w:val="24"/>
              </w:rPr>
            </w:pPr>
            <w:r w:rsidRPr="00ED3CB2">
              <w:rPr>
                <w:b/>
                <w:bCs/>
                <w:sz w:val="24"/>
                <w:szCs w:val="24"/>
              </w:rPr>
              <w:t>Location</w:t>
            </w:r>
          </w:p>
        </w:tc>
      </w:tr>
      <w:tr w:rsidR="003A4BFE" w14:paraId="70CF38A3" w14:textId="77777777" w:rsidTr="00C7416E">
        <w:tc>
          <w:tcPr>
            <w:tcW w:w="4230" w:type="dxa"/>
          </w:tcPr>
          <w:p w14:paraId="0524365F" w14:textId="0CFFED06" w:rsidR="003A4BFE" w:rsidRPr="009C1775" w:rsidRDefault="003A4BFE" w:rsidP="009C1775">
            <w:pPr>
              <w:rPr>
                <w:sz w:val="20"/>
                <w:szCs w:val="20"/>
              </w:rPr>
            </w:pPr>
            <w:r w:rsidRPr="009C1775">
              <w:rPr>
                <w:sz w:val="20"/>
                <w:szCs w:val="20"/>
              </w:rPr>
              <w:t>Rachel Batchilder</w:t>
            </w:r>
            <w:r w:rsidR="009C1775">
              <w:rPr>
                <w:sz w:val="20"/>
                <w:szCs w:val="20"/>
              </w:rPr>
              <w:t xml:space="preserve"> - </w:t>
            </w:r>
            <w:r w:rsidRPr="009C1775">
              <w:rPr>
                <w:sz w:val="20"/>
                <w:szCs w:val="20"/>
              </w:rPr>
              <w:t>Program Manager</w:t>
            </w:r>
          </w:p>
        </w:tc>
        <w:tc>
          <w:tcPr>
            <w:tcW w:w="2700" w:type="dxa"/>
          </w:tcPr>
          <w:p w14:paraId="59467FC0" w14:textId="38919140" w:rsidR="003A4BFE" w:rsidRPr="009C1775" w:rsidRDefault="00172A4F" w:rsidP="004E3221">
            <w:pPr>
              <w:rPr>
                <w:sz w:val="20"/>
                <w:szCs w:val="20"/>
              </w:rPr>
            </w:pPr>
            <w:hyperlink r:id="rId12" w:history="1">
              <w:r w:rsidR="003A4BFE" w:rsidRPr="009C1775">
                <w:rPr>
                  <w:rStyle w:val="Hyperlink"/>
                  <w:sz w:val="20"/>
                  <w:szCs w:val="20"/>
                </w:rPr>
                <w:t>rabatchilder@hollandcollege.com</w:t>
              </w:r>
            </w:hyperlink>
            <w:r w:rsidR="003A4BFE" w:rsidRPr="009C1775">
              <w:rPr>
                <w:sz w:val="20"/>
                <w:szCs w:val="20"/>
              </w:rPr>
              <w:t xml:space="preserve"> </w:t>
            </w:r>
          </w:p>
        </w:tc>
        <w:tc>
          <w:tcPr>
            <w:tcW w:w="1530" w:type="dxa"/>
          </w:tcPr>
          <w:p w14:paraId="009FCD28" w14:textId="751A5A89" w:rsidR="003A4BFE" w:rsidRPr="009C1775" w:rsidRDefault="003A4BFE" w:rsidP="004E3221">
            <w:pPr>
              <w:rPr>
                <w:sz w:val="20"/>
                <w:szCs w:val="20"/>
              </w:rPr>
            </w:pPr>
            <w:r w:rsidRPr="009C1775">
              <w:rPr>
                <w:sz w:val="20"/>
                <w:szCs w:val="20"/>
              </w:rPr>
              <w:t>902.566.9672</w:t>
            </w:r>
          </w:p>
        </w:tc>
        <w:tc>
          <w:tcPr>
            <w:tcW w:w="1080" w:type="dxa"/>
          </w:tcPr>
          <w:p w14:paraId="0D8E3A4C" w14:textId="045883BC" w:rsidR="003A4BFE" w:rsidRPr="009C1775" w:rsidRDefault="003A4BFE" w:rsidP="004E3221">
            <w:pPr>
              <w:rPr>
                <w:sz w:val="20"/>
                <w:szCs w:val="20"/>
              </w:rPr>
            </w:pPr>
            <w:r w:rsidRPr="009C1775">
              <w:rPr>
                <w:sz w:val="20"/>
                <w:szCs w:val="20"/>
              </w:rPr>
              <w:t>209E</w:t>
            </w:r>
          </w:p>
        </w:tc>
        <w:tc>
          <w:tcPr>
            <w:tcW w:w="1440" w:type="dxa"/>
            <w:vMerge w:val="restart"/>
          </w:tcPr>
          <w:p w14:paraId="52EE3216" w14:textId="77777777" w:rsidR="00C86963" w:rsidRPr="009C1775" w:rsidRDefault="00C86963" w:rsidP="00C86963">
            <w:pPr>
              <w:jc w:val="center"/>
              <w:rPr>
                <w:sz w:val="20"/>
                <w:szCs w:val="20"/>
              </w:rPr>
            </w:pPr>
          </w:p>
          <w:p w14:paraId="245F2305" w14:textId="170450CF" w:rsidR="003A4BFE" w:rsidRPr="009C1775" w:rsidRDefault="003F6E2F" w:rsidP="00C86963">
            <w:pPr>
              <w:jc w:val="center"/>
              <w:rPr>
                <w:sz w:val="20"/>
                <w:szCs w:val="20"/>
              </w:rPr>
            </w:pPr>
            <w:r w:rsidRPr="009C1775">
              <w:rPr>
                <w:sz w:val="20"/>
                <w:szCs w:val="20"/>
              </w:rPr>
              <w:t>CC</w:t>
            </w:r>
          </w:p>
        </w:tc>
      </w:tr>
      <w:tr w:rsidR="003A4BFE" w14:paraId="54BB22B4" w14:textId="77777777" w:rsidTr="00C7416E">
        <w:tc>
          <w:tcPr>
            <w:tcW w:w="4230" w:type="dxa"/>
          </w:tcPr>
          <w:p w14:paraId="58BCC827" w14:textId="48777058" w:rsidR="003A4BFE" w:rsidRPr="009C1775" w:rsidRDefault="003A4BFE" w:rsidP="009C1775">
            <w:pPr>
              <w:rPr>
                <w:sz w:val="20"/>
                <w:szCs w:val="20"/>
              </w:rPr>
            </w:pPr>
            <w:r w:rsidRPr="009C1775">
              <w:rPr>
                <w:sz w:val="20"/>
                <w:szCs w:val="20"/>
              </w:rPr>
              <w:t>Barb Boss</w:t>
            </w:r>
            <w:r w:rsidR="009C1775">
              <w:rPr>
                <w:sz w:val="20"/>
                <w:szCs w:val="20"/>
              </w:rPr>
              <w:t xml:space="preserve"> - </w:t>
            </w:r>
            <w:r w:rsidRPr="009C1775">
              <w:rPr>
                <w:sz w:val="20"/>
                <w:szCs w:val="20"/>
              </w:rPr>
              <w:t>Administrative Support</w:t>
            </w:r>
          </w:p>
        </w:tc>
        <w:tc>
          <w:tcPr>
            <w:tcW w:w="2700" w:type="dxa"/>
          </w:tcPr>
          <w:p w14:paraId="5D5756DC" w14:textId="44D2F488" w:rsidR="003A4BFE" w:rsidRPr="009C1775" w:rsidRDefault="00172A4F" w:rsidP="004E3221">
            <w:pPr>
              <w:rPr>
                <w:sz w:val="20"/>
                <w:szCs w:val="20"/>
              </w:rPr>
            </w:pPr>
            <w:hyperlink r:id="rId13" w:history="1">
              <w:r w:rsidR="003A4BFE" w:rsidRPr="009C1775">
                <w:rPr>
                  <w:rStyle w:val="Hyperlink"/>
                  <w:sz w:val="20"/>
                  <w:szCs w:val="20"/>
                </w:rPr>
                <w:t>hbboss@hollandcollege.com</w:t>
              </w:r>
            </w:hyperlink>
            <w:r w:rsidR="003A4BFE" w:rsidRPr="009C1775">
              <w:rPr>
                <w:sz w:val="20"/>
                <w:szCs w:val="20"/>
              </w:rPr>
              <w:t xml:space="preserve"> </w:t>
            </w:r>
          </w:p>
        </w:tc>
        <w:tc>
          <w:tcPr>
            <w:tcW w:w="1530" w:type="dxa"/>
          </w:tcPr>
          <w:p w14:paraId="7AAC15D4" w14:textId="7798EB5D" w:rsidR="003A4BFE" w:rsidRPr="009C1775" w:rsidRDefault="003A4BFE" w:rsidP="004E3221">
            <w:pPr>
              <w:rPr>
                <w:sz w:val="20"/>
                <w:szCs w:val="20"/>
              </w:rPr>
            </w:pPr>
            <w:r w:rsidRPr="009C1775">
              <w:rPr>
                <w:sz w:val="20"/>
                <w:szCs w:val="20"/>
              </w:rPr>
              <w:t>902.566.9564</w:t>
            </w:r>
          </w:p>
        </w:tc>
        <w:tc>
          <w:tcPr>
            <w:tcW w:w="1080" w:type="dxa"/>
          </w:tcPr>
          <w:p w14:paraId="36CE530A" w14:textId="2DCAA2F1" w:rsidR="003A4BFE" w:rsidRPr="009C1775" w:rsidRDefault="003A4BFE" w:rsidP="004E3221">
            <w:pPr>
              <w:rPr>
                <w:sz w:val="20"/>
                <w:szCs w:val="20"/>
              </w:rPr>
            </w:pPr>
            <w:r w:rsidRPr="009C1775">
              <w:rPr>
                <w:sz w:val="20"/>
                <w:szCs w:val="20"/>
              </w:rPr>
              <w:t>208E</w:t>
            </w:r>
          </w:p>
        </w:tc>
        <w:tc>
          <w:tcPr>
            <w:tcW w:w="1440" w:type="dxa"/>
            <w:vMerge/>
          </w:tcPr>
          <w:p w14:paraId="24546533" w14:textId="77777777" w:rsidR="003A4BFE" w:rsidRPr="009C1775" w:rsidRDefault="003A4BFE" w:rsidP="004E3221">
            <w:pPr>
              <w:rPr>
                <w:sz w:val="20"/>
                <w:szCs w:val="20"/>
              </w:rPr>
            </w:pPr>
          </w:p>
        </w:tc>
      </w:tr>
      <w:tr w:rsidR="00EA1386" w14:paraId="3A037816" w14:textId="77777777" w:rsidTr="00C7416E">
        <w:tc>
          <w:tcPr>
            <w:tcW w:w="4230" w:type="dxa"/>
          </w:tcPr>
          <w:p w14:paraId="2A2F30AE" w14:textId="042C2B96" w:rsidR="00677DDB" w:rsidRPr="009C1775" w:rsidRDefault="00371B38" w:rsidP="009C1775">
            <w:pPr>
              <w:rPr>
                <w:sz w:val="20"/>
                <w:szCs w:val="20"/>
              </w:rPr>
            </w:pPr>
            <w:r w:rsidRPr="009C1775">
              <w:rPr>
                <w:sz w:val="20"/>
                <w:szCs w:val="20"/>
              </w:rPr>
              <w:t>Michele Duckworth</w:t>
            </w:r>
            <w:r w:rsidR="009C1775">
              <w:rPr>
                <w:sz w:val="20"/>
                <w:szCs w:val="20"/>
              </w:rPr>
              <w:t xml:space="preserve"> - </w:t>
            </w:r>
            <w:r w:rsidR="00677DDB" w:rsidRPr="009C1775">
              <w:rPr>
                <w:sz w:val="20"/>
                <w:szCs w:val="20"/>
              </w:rPr>
              <w:t>Administrative Support</w:t>
            </w:r>
          </w:p>
        </w:tc>
        <w:tc>
          <w:tcPr>
            <w:tcW w:w="2700" w:type="dxa"/>
          </w:tcPr>
          <w:p w14:paraId="6F6B3C27" w14:textId="49313D7E" w:rsidR="00AA26E1" w:rsidRPr="009C1775" w:rsidRDefault="00172A4F" w:rsidP="004E3221">
            <w:pPr>
              <w:rPr>
                <w:sz w:val="20"/>
                <w:szCs w:val="20"/>
              </w:rPr>
            </w:pPr>
            <w:hyperlink r:id="rId14" w:history="1">
              <w:r w:rsidR="00E519D0" w:rsidRPr="009C1775">
                <w:rPr>
                  <w:rStyle w:val="Hyperlink"/>
                  <w:sz w:val="20"/>
                  <w:szCs w:val="20"/>
                </w:rPr>
                <w:t>mmduckworth@hollandcollege.com</w:t>
              </w:r>
            </w:hyperlink>
          </w:p>
        </w:tc>
        <w:tc>
          <w:tcPr>
            <w:tcW w:w="1530" w:type="dxa"/>
          </w:tcPr>
          <w:p w14:paraId="7FEFA62A" w14:textId="5F0A15F3" w:rsidR="00E519D0" w:rsidRPr="009C1775" w:rsidRDefault="00E519D0" w:rsidP="00E519D0">
            <w:pPr>
              <w:rPr>
                <w:sz w:val="20"/>
                <w:szCs w:val="20"/>
              </w:rPr>
            </w:pPr>
            <w:r w:rsidRPr="009C1775">
              <w:rPr>
                <w:sz w:val="20"/>
                <w:szCs w:val="20"/>
              </w:rPr>
              <w:t>902.566.9554</w:t>
            </w:r>
          </w:p>
        </w:tc>
        <w:tc>
          <w:tcPr>
            <w:tcW w:w="1080" w:type="dxa"/>
          </w:tcPr>
          <w:p w14:paraId="27C69F28" w14:textId="79EBEA8E" w:rsidR="00AA26E1" w:rsidRPr="009C1775" w:rsidRDefault="003A4BFE" w:rsidP="004E3221">
            <w:pPr>
              <w:rPr>
                <w:sz w:val="20"/>
                <w:szCs w:val="20"/>
              </w:rPr>
            </w:pPr>
            <w:r w:rsidRPr="009C1775">
              <w:rPr>
                <w:sz w:val="20"/>
                <w:szCs w:val="20"/>
              </w:rPr>
              <w:t>209</w:t>
            </w:r>
          </w:p>
        </w:tc>
        <w:tc>
          <w:tcPr>
            <w:tcW w:w="1440" w:type="dxa"/>
          </w:tcPr>
          <w:p w14:paraId="09D48BCA" w14:textId="7ABE0D93" w:rsidR="00AA26E1" w:rsidRPr="009C1775" w:rsidRDefault="003F6E2F" w:rsidP="009C1775">
            <w:pPr>
              <w:jc w:val="center"/>
              <w:rPr>
                <w:sz w:val="20"/>
                <w:szCs w:val="20"/>
              </w:rPr>
            </w:pPr>
            <w:r w:rsidRPr="009C1775">
              <w:rPr>
                <w:sz w:val="20"/>
                <w:szCs w:val="20"/>
              </w:rPr>
              <w:t>CAST</w:t>
            </w:r>
          </w:p>
        </w:tc>
      </w:tr>
    </w:tbl>
    <w:p w14:paraId="52B47B9D" w14:textId="749FD44E" w:rsidR="00AA26E1" w:rsidRDefault="00AA26E1" w:rsidP="00BA497D">
      <w:pPr>
        <w:spacing w:after="0" w:line="240" w:lineRule="auto"/>
        <w:ind w:left="-90"/>
        <w:rPr>
          <w:b/>
          <w:bCs/>
          <w:sz w:val="24"/>
          <w:szCs w:val="24"/>
          <w:u w:val="single"/>
        </w:rPr>
      </w:pPr>
    </w:p>
    <w:tbl>
      <w:tblPr>
        <w:tblStyle w:val="TableGrid"/>
        <w:tblW w:w="10975" w:type="dxa"/>
        <w:tblInd w:w="-90" w:type="dxa"/>
        <w:tblLook w:val="04A0" w:firstRow="1" w:lastRow="0" w:firstColumn="1" w:lastColumn="0" w:noHBand="0" w:noVBand="1"/>
      </w:tblPr>
      <w:tblGrid>
        <w:gridCol w:w="2328"/>
        <w:gridCol w:w="2982"/>
        <w:gridCol w:w="2064"/>
        <w:gridCol w:w="1560"/>
        <w:gridCol w:w="8"/>
        <w:gridCol w:w="2033"/>
      </w:tblGrid>
      <w:tr w:rsidR="00BC7707" w:rsidRPr="00ED3CB2" w14:paraId="20174DBB" w14:textId="77777777" w:rsidTr="00C7416E">
        <w:tc>
          <w:tcPr>
            <w:tcW w:w="2328" w:type="dxa"/>
            <w:shd w:val="clear" w:color="auto" w:fill="D9D9D9" w:themeFill="background1" w:themeFillShade="D9"/>
          </w:tcPr>
          <w:p w14:paraId="166A4388" w14:textId="326C1A86" w:rsidR="00BC7707" w:rsidRPr="00ED3CB2" w:rsidRDefault="00BC7707" w:rsidP="004E3221">
            <w:pPr>
              <w:rPr>
                <w:b/>
                <w:bCs/>
                <w:sz w:val="24"/>
                <w:szCs w:val="24"/>
              </w:rPr>
            </w:pPr>
            <w:r>
              <w:rPr>
                <w:b/>
                <w:bCs/>
                <w:sz w:val="24"/>
                <w:szCs w:val="24"/>
              </w:rPr>
              <w:t>Orientation</w:t>
            </w:r>
          </w:p>
        </w:tc>
        <w:tc>
          <w:tcPr>
            <w:tcW w:w="2982" w:type="dxa"/>
            <w:shd w:val="clear" w:color="auto" w:fill="D9D9D9" w:themeFill="background1" w:themeFillShade="D9"/>
          </w:tcPr>
          <w:p w14:paraId="05AD82F7" w14:textId="2BA4CC95" w:rsidR="00BC7707" w:rsidRPr="00ED3CB2" w:rsidRDefault="00BC7707" w:rsidP="004E3221">
            <w:pPr>
              <w:rPr>
                <w:b/>
                <w:bCs/>
                <w:sz w:val="24"/>
                <w:szCs w:val="24"/>
              </w:rPr>
            </w:pPr>
            <w:r>
              <w:rPr>
                <w:b/>
                <w:bCs/>
                <w:sz w:val="24"/>
                <w:szCs w:val="24"/>
              </w:rPr>
              <w:t>Date</w:t>
            </w:r>
          </w:p>
        </w:tc>
        <w:tc>
          <w:tcPr>
            <w:tcW w:w="2064" w:type="dxa"/>
            <w:shd w:val="clear" w:color="auto" w:fill="D9D9D9" w:themeFill="background1" w:themeFillShade="D9"/>
          </w:tcPr>
          <w:p w14:paraId="6C85E6F0" w14:textId="52A9FAC2" w:rsidR="00BC7707" w:rsidRPr="00ED3CB2" w:rsidRDefault="00BC7707" w:rsidP="004E3221">
            <w:pPr>
              <w:rPr>
                <w:b/>
                <w:bCs/>
                <w:sz w:val="24"/>
                <w:szCs w:val="24"/>
              </w:rPr>
            </w:pPr>
            <w:r>
              <w:rPr>
                <w:b/>
                <w:bCs/>
                <w:sz w:val="24"/>
                <w:szCs w:val="24"/>
              </w:rPr>
              <w:t>Time</w:t>
            </w:r>
          </w:p>
        </w:tc>
        <w:tc>
          <w:tcPr>
            <w:tcW w:w="1568" w:type="dxa"/>
            <w:gridSpan w:val="2"/>
            <w:shd w:val="clear" w:color="auto" w:fill="D9D9D9" w:themeFill="background1" w:themeFillShade="D9"/>
          </w:tcPr>
          <w:p w14:paraId="5D7A0DBA" w14:textId="5818B17E" w:rsidR="00BC7707" w:rsidRDefault="00BC7707" w:rsidP="004E3221">
            <w:pPr>
              <w:rPr>
                <w:b/>
                <w:bCs/>
                <w:sz w:val="24"/>
                <w:szCs w:val="24"/>
              </w:rPr>
            </w:pPr>
            <w:r>
              <w:rPr>
                <w:b/>
                <w:bCs/>
                <w:sz w:val="24"/>
                <w:szCs w:val="24"/>
              </w:rPr>
              <w:t>Classroom</w:t>
            </w:r>
            <w:r w:rsidR="00BB0865">
              <w:rPr>
                <w:b/>
                <w:bCs/>
                <w:sz w:val="24"/>
                <w:szCs w:val="24"/>
              </w:rPr>
              <w:t xml:space="preserve"> #</w:t>
            </w:r>
          </w:p>
        </w:tc>
        <w:tc>
          <w:tcPr>
            <w:tcW w:w="2033" w:type="dxa"/>
            <w:shd w:val="clear" w:color="auto" w:fill="D9D9D9" w:themeFill="background1" w:themeFillShade="D9"/>
          </w:tcPr>
          <w:p w14:paraId="67F981A4" w14:textId="7BCF5EF0" w:rsidR="00BC7707" w:rsidRPr="00ED3CB2" w:rsidRDefault="00BC7707" w:rsidP="004E3221">
            <w:pPr>
              <w:rPr>
                <w:b/>
                <w:bCs/>
                <w:sz w:val="24"/>
                <w:szCs w:val="24"/>
              </w:rPr>
            </w:pPr>
            <w:r>
              <w:rPr>
                <w:b/>
                <w:bCs/>
                <w:sz w:val="24"/>
                <w:szCs w:val="24"/>
              </w:rPr>
              <w:t>Location</w:t>
            </w:r>
          </w:p>
        </w:tc>
      </w:tr>
      <w:tr w:rsidR="00BB0865" w14:paraId="27905C07" w14:textId="77777777" w:rsidTr="00C7416E">
        <w:tc>
          <w:tcPr>
            <w:tcW w:w="2328" w:type="dxa"/>
          </w:tcPr>
          <w:p w14:paraId="3BE2CC88" w14:textId="05B7C3F2" w:rsidR="00BB0865" w:rsidRPr="00A262B1" w:rsidRDefault="00BB0865" w:rsidP="004E3221">
            <w:pPr>
              <w:rPr>
                <w:sz w:val="20"/>
                <w:szCs w:val="20"/>
              </w:rPr>
            </w:pPr>
            <w:r w:rsidRPr="00A262B1">
              <w:rPr>
                <w:sz w:val="20"/>
                <w:szCs w:val="20"/>
              </w:rPr>
              <w:t>Orientation Information</w:t>
            </w:r>
          </w:p>
        </w:tc>
        <w:tc>
          <w:tcPr>
            <w:tcW w:w="8647" w:type="dxa"/>
            <w:gridSpan w:val="5"/>
          </w:tcPr>
          <w:p w14:paraId="4EA552AB" w14:textId="19461450" w:rsidR="00BB0865" w:rsidRPr="00CF7113" w:rsidRDefault="00CF7113" w:rsidP="00C7416E">
            <w:pPr>
              <w:rPr>
                <w:sz w:val="20"/>
                <w:szCs w:val="20"/>
              </w:rPr>
            </w:pPr>
            <w:r>
              <w:rPr>
                <w:sz w:val="20"/>
                <w:szCs w:val="20"/>
              </w:rPr>
              <w:t>Please check SAM for additional 2021-2022 RCW Program Information</w:t>
            </w:r>
          </w:p>
        </w:tc>
      </w:tr>
      <w:tr w:rsidR="00C7416E" w:rsidRPr="005A4E4D" w14:paraId="5C461ED1" w14:textId="77777777" w:rsidTr="00C7416E">
        <w:tc>
          <w:tcPr>
            <w:tcW w:w="2328" w:type="dxa"/>
          </w:tcPr>
          <w:p w14:paraId="4A44630E" w14:textId="73938C1A" w:rsidR="00C7416E" w:rsidRPr="00A262B1" w:rsidRDefault="00C7416E" w:rsidP="00C7416E">
            <w:pPr>
              <w:rPr>
                <w:sz w:val="20"/>
                <w:szCs w:val="20"/>
              </w:rPr>
            </w:pPr>
            <w:r w:rsidRPr="00A262B1">
              <w:rPr>
                <w:sz w:val="20"/>
                <w:szCs w:val="20"/>
              </w:rPr>
              <w:t>Orientation</w:t>
            </w:r>
          </w:p>
        </w:tc>
        <w:tc>
          <w:tcPr>
            <w:tcW w:w="2982" w:type="dxa"/>
          </w:tcPr>
          <w:p w14:paraId="3C98F7DD" w14:textId="0FD4524D" w:rsidR="00C7416E" w:rsidRPr="005A4E4D" w:rsidRDefault="00C7416E" w:rsidP="00C7416E">
            <w:pPr>
              <w:rPr>
                <w:sz w:val="20"/>
                <w:szCs w:val="20"/>
              </w:rPr>
            </w:pPr>
            <w:r w:rsidRPr="005A4E4D">
              <w:rPr>
                <w:sz w:val="20"/>
                <w:szCs w:val="20"/>
              </w:rPr>
              <w:t>Sept</w:t>
            </w:r>
            <w:r>
              <w:rPr>
                <w:sz w:val="20"/>
                <w:szCs w:val="20"/>
              </w:rPr>
              <w:t xml:space="preserve">ember </w:t>
            </w:r>
            <w:r w:rsidRPr="005A4E4D">
              <w:rPr>
                <w:sz w:val="20"/>
                <w:szCs w:val="20"/>
              </w:rPr>
              <w:t>1,2021</w:t>
            </w:r>
          </w:p>
        </w:tc>
        <w:tc>
          <w:tcPr>
            <w:tcW w:w="2064" w:type="dxa"/>
          </w:tcPr>
          <w:p w14:paraId="5369A2B7" w14:textId="6E43762D" w:rsidR="00C7416E" w:rsidRPr="005A4E4D" w:rsidRDefault="00C7416E" w:rsidP="00C7416E">
            <w:pPr>
              <w:rPr>
                <w:sz w:val="20"/>
                <w:szCs w:val="20"/>
              </w:rPr>
            </w:pPr>
            <w:r w:rsidRPr="005A4E4D">
              <w:rPr>
                <w:sz w:val="20"/>
                <w:szCs w:val="20"/>
              </w:rPr>
              <w:t>9</w:t>
            </w:r>
            <w:r>
              <w:rPr>
                <w:sz w:val="20"/>
                <w:szCs w:val="20"/>
              </w:rPr>
              <w:t xml:space="preserve">:00 </w:t>
            </w:r>
            <w:r w:rsidRPr="005A4E4D">
              <w:rPr>
                <w:sz w:val="20"/>
                <w:szCs w:val="20"/>
              </w:rPr>
              <w:t>AM</w:t>
            </w:r>
          </w:p>
        </w:tc>
        <w:tc>
          <w:tcPr>
            <w:tcW w:w="1560" w:type="dxa"/>
          </w:tcPr>
          <w:p w14:paraId="1694209F" w14:textId="3071F02E" w:rsidR="00C7416E" w:rsidRPr="005A4E4D" w:rsidRDefault="00C7416E" w:rsidP="00C7416E">
            <w:pPr>
              <w:rPr>
                <w:sz w:val="20"/>
                <w:szCs w:val="20"/>
              </w:rPr>
            </w:pPr>
            <w:r w:rsidRPr="005A4E4D">
              <w:rPr>
                <w:sz w:val="20"/>
                <w:szCs w:val="20"/>
              </w:rPr>
              <w:t>24</w:t>
            </w:r>
            <w:r>
              <w:rPr>
                <w:sz w:val="20"/>
                <w:szCs w:val="20"/>
              </w:rPr>
              <w:t>3</w:t>
            </w:r>
            <w:r w:rsidRPr="005A4E4D">
              <w:rPr>
                <w:sz w:val="20"/>
                <w:szCs w:val="20"/>
              </w:rPr>
              <w:t>E</w:t>
            </w:r>
          </w:p>
        </w:tc>
        <w:tc>
          <w:tcPr>
            <w:tcW w:w="2041" w:type="dxa"/>
            <w:gridSpan w:val="2"/>
          </w:tcPr>
          <w:p w14:paraId="4BB43AF1" w14:textId="6B3358FF" w:rsidR="00C7416E" w:rsidRPr="005A4E4D" w:rsidRDefault="00C7416E" w:rsidP="00C7416E">
            <w:pPr>
              <w:rPr>
                <w:sz w:val="20"/>
                <w:szCs w:val="20"/>
              </w:rPr>
            </w:pPr>
            <w:r>
              <w:rPr>
                <w:sz w:val="20"/>
                <w:szCs w:val="20"/>
              </w:rPr>
              <w:t>CC</w:t>
            </w:r>
          </w:p>
        </w:tc>
      </w:tr>
      <w:tr w:rsidR="00BC7707" w:rsidRPr="005A4E4D" w14:paraId="6ABB51EB" w14:textId="77777777" w:rsidTr="00C7416E">
        <w:tc>
          <w:tcPr>
            <w:tcW w:w="2328" w:type="dxa"/>
          </w:tcPr>
          <w:p w14:paraId="61391BC6" w14:textId="4AFBEB14" w:rsidR="00BC7707" w:rsidRPr="00A262B1" w:rsidRDefault="00BC7707" w:rsidP="004E3221">
            <w:pPr>
              <w:rPr>
                <w:b/>
                <w:bCs/>
                <w:sz w:val="20"/>
                <w:szCs w:val="20"/>
                <w:u w:val="single"/>
              </w:rPr>
            </w:pPr>
            <w:r w:rsidRPr="00A262B1">
              <w:rPr>
                <w:sz w:val="20"/>
                <w:szCs w:val="20"/>
              </w:rPr>
              <w:t>First Class</w:t>
            </w:r>
          </w:p>
        </w:tc>
        <w:tc>
          <w:tcPr>
            <w:tcW w:w="2982" w:type="dxa"/>
          </w:tcPr>
          <w:p w14:paraId="66EB5DD5" w14:textId="2ED328AD" w:rsidR="00BC7707" w:rsidRPr="005A4E4D" w:rsidRDefault="005A4E4D" w:rsidP="004E3221">
            <w:pPr>
              <w:rPr>
                <w:sz w:val="20"/>
                <w:szCs w:val="20"/>
              </w:rPr>
            </w:pPr>
            <w:r w:rsidRPr="005A4E4D">
              <w:rPr>
                <w:sz w:val="20"/>
                <w:szCs w:val="20"/>
              </w:rPr>
              <w:t>Sept</w:t>
            </w:r>
            <w:r w:rsidR="00C7416E">
              <w:rPr>
                <w:sz w:val="20"/>
                <w:szCs w:val="20"/>
              </w:rPr>
              <w:t xml:space="preserve">ember </w:t>
            </w:r>
            <w:r w:rsidRPr="005A4E4D">
              <w:rPr>
                <w:sz w:val="20"/>
                <w:szCs w:val="20"/>
              </w:rPr>
              <w:t>2,2021</w:t>
            </w:r>
          </w:p>
        </w:tc>
        <w:tc>
          <w:tcPr>
            <w:tcW w:w="2064" w:type="dxa"/>
          </w:tcPr>
          <w:p w14:paraId="6E7BAB96" w14:textId="7AA53F15" w:rsidR="00BC7707" w:rsidRPr="005A4E4D" w:rsidRDefault="005A4E4D" w:rsidP="004E3221">
            <w:pPr>
              <w:rPr>
                <w:sz w:val="20"/>
                <w:szCs w:val="20"/>
              </w:rPr>
            </w:pPr>
            <w:r w:rsidRPr="005A4E4D">
              <w:rPr>
                <w:sz w:val="20"/>
                <w:szCs w:val="20"/>
              </w:rPr>
              <w:t>9</w:t>
            </w:r>
            <w:r w:rsidR="00C7416E">
              <w:rPr>
                <w:sz w:val="20"/>
                <w:szCs w:val="20"/>
              </w:rPr>
              <w:t xml:space="preserve">:00 </w:t>
            </w:r>
            <w:r w:rsidRPr="005A4E4D">
              <w:rPr>
                <w:sz w:val="20"/>
                <w:szCs w:val="20"/>
              </w:rPr>
              <w:t>AM</w:t>
            </w:r>
          </w:p>
        </w:tc>
        <w:tc>
          <w:tcPr>
            <w:tcW w:w="1560" w:type="dxa"/>
          </w:tcPr>
          <w:p w14:paraId="2AB30634" w14:textId="1E17EFC0" w:rsidR="00BC7707" w:rsidRPr="005A4E4D" w:rsidRDefault="005A4E4D" w:rsidP="004E3221">
            <w:pPr>
              <w:rPr>
                <w:sz w:val="20"/>
                <w:szCs w:val="20"/>
              </w:rPr>
            </w:pPr>
            <w:r w:rsidRPr="005A4E4D">
              <w:rPr>
                <w:sz w:val="20"/>
                <w:szCs w:val="20"/>
              </w:rPr>
              <w:t>24</w:t>
            </w:r>
            <w:r>
              <w:rPr>
                <w:sz w:val="20"/>
                <w:szCs w:val="20"/>
              </w:rPr>
              <w:t>3</w:t>
            </w:r>
            <w:r w:rsidRPr="005A4E4D">
              <w:rPr>
                <w:sz w:val="20"/>
                <w:szCs w:val="20"/>
              </w:rPr>
              <w:t>E</w:t>
            </w:r>
          </w:p>
        </w:tc>
        <w:tc>
          <w:tcPr>
            <w:tcW w:w="2041" w:type="dxa"/>
            <w:gridSpan w:val="2"/>
          </w:tcPr>
          <w:p w14:paraId="19729953" w14:textId="4FDD7967" w:rsidR="00BC7707" w:rsidRPr="005A4E4D" w:rsidRDefault="00C7416E" w:rsidP="004E3221">
            <w:pPr>
              <w:rPr>
                <w:sz w:val="20"/>
                <w:szCs w:val="20"/>
              </w:rPr>
            </w:pPr>
            <w:r>
              <w:rPr>
                <w:sz w:val="20"/>
                <w:szCs w:val="20"/>
              </w:rPr>
              <w:t>CC</w:t>
            </w:r>
          </w:p>
        </w:tc>
      </w:tr>
    </w:tbl>
    <w:p w14:paraId="0206D8FE" w14:textId="5BBF38AD" w:rsidR="00ED3CB2" w:rsidRDefault="00ED3CB2" w:rsidP="00BA497D">
      <w:pPr>
        <w:spacing w:after="0" w:line="240" w:lineRule="auto"/>
        <w:ind w:left="-90"/>
        <w:rPr>
          <w:b/>
          <w:bCs/>
          <w:sz w:val="24"/>
          <w:szCs w:val="24"/>
          <w:u w:val="single"/>
        </w:rPr>
      </w:pPr>
    </w:p>
    <w:tbl>
      <w:tblPr>
        <w:tblStyle w:val="TableGrid"/>
        <w:tblW w:w="10975" w:type="dxa"/>
        <w:tblInd w:w="-90" w:type="dxa"/>
        <w:tblLook w:val="04A0" w:firstRow="1" w:lastRow="0" w:firstColumn="1" w:lastColumn="0" w:noHBand="0" w:noVBand="1"/>
      </w:tblPr>
      <w:tblGrid>
        <w:gridCol w:w="3196"/>
        <w:gridCol w:w="7779"/>
      </w:tblGrid>
      <w:tr w:rsidR="001962F3" w:rsidRPr="00ED3CB2" w14:paraId="347DD9C1" w14:textId="77777777" w:rsidTr="00C7416E">
        <w:tc>
          <w:tcPr>
            <w:tcW w:w="3196" w:type="dxa"/>
            <w:shd w:val="pct10" w:color="auto" w:fill="auto"/>
          </w:tcPr>
          <w:p w14:paraId="75EABCD6" w14:textId="2B62B852" w:rsidR="001962F3" w:rsidRPr="00ED3CB2" w:rsidRDefault="001962F3" w:rsidP="00F50826">
            <w:pPr>
              <w:rPr>
                <w:b/>
                <w:bCs/>
                <w:sz w:val="24"/>
                <w:szCs w:val="24"/>
              </w:rPr>
            </w:pPr>
            <w:r w:rsidRPr="002D407B">
              <w:rPr>
                <w:b/>
                <w:bCs/>
                <w:sz w:val="24"/>
                <w:szCs w:val="24"/>
              </w:rPr>
              <w:t>Program Dates</w:t>
            </w:r>
            <w:r w:rsidR="00F50826">
              <w:rPr>
                <w:b/>
                <w:bCs/>
                <w:sz w:val="24"/>
                <w:szCs w:val="24"/>
              </w:rPr>
              <w:t xml:space="preserve"> </w:t>
            </w:r>
            <w:r>
              <w:rPr>
                <w:b/>
                <w:bCs/>
                <w:sz w:val="24"/>
                <w:szCs w:val="24"/>
              </w:rPr>
              <w:t>2021-2022</w:t>
            </w:r>
          </w:p>
        </w:tc>
        <w:tc>
          <w:tcPr>
            <w:tcW w:w="7779" w:type="dxa"/>
            <w:shd w:val="pct10" w:color="auto" w:fill="auto"/>
          </w:tcPr>
          <w:p w14:paraId="512FDEA9" w14:textId="398C61EA" w:rsidR="001962F3" w:rsidRPr="00ED3CB2" w:rsidRDefault="001218AB" w:rsidP="00BA497D">
            <w:pPr>
              <w:rPr>
                <w:b/>
                <w:bCs/>
                <w:sz w:val="24"/>
                <w:szCs w:val="24"/>
              </w:rPr>
            </w:pPr>
            <w:r>
              <w:rPr>
                <w:b/>
                <w:bCs/>
                <w:sz w:val="24"/>
                <w:szCs w:val="24"/>
              </w:rPr>
              <w:t xml:space="preserve">Please see Academic Calendar </w:t>
            </w:r>
            <w:hyperlink r:id="rId15" w:history="1">
              <w:r w:rsidR="00686E32" w:rsidRPr="00686E32">
                <w:rPr>
                  <w:color w:val="0000FF"/>
                  <w:u w:val="single"/>
                </w:rPr>
                <w:t>Holland College | Calendar 2021/2022</w:t>
              </w:r>
            </w:hyperlink>
          </w:p>
        </w:tc>
      </w:tr>
    </w:tbl>
    <w:p w14:paraId="644F5413" w14:textId="52594BDF" w:rsidR="00F209C9" w:rsidRDefault="00F209C9" w:rsidP="00BA497D">
      <w:pPr>
        <w:spacing w:after="0" w:line="240" w:lineRule="auto"/>
        <w:ind w:left="-90"/>
        <w:rPr>
          <w:b/>
          <w:bCs/>
          <w:sz w:val="24"/>
          <w:szCs w:val="24"/>
          <w:u w:val="single"/>
        </w:rPr>
      </w:pPr>
    </w:p>
    <w:tbl>
      <w:tblPr>
        <w:tblStyle w:val="TableGrid"/>
        <w:tblW w:w="10975" w:type="dxa"/>
        <w:tblInd w:w="-90" w:type="dxa"/>
        <w:tblLayout w:type="fixed"/>
        <w:tblLook w:val="04A0" w:firstRow="1" w:lastRow="0" w:firstColumn="1" w:lastColumn="0" w:noHBand="0" w:noVBand="1"/>
      </w:tblPr>
      <w:tblGrid>
        <w:gridCol w:w="2970"/>
        <w:gridCol w:w="2970"/>
        <w:gridCol w:w="2250"/>
        <w:gridCol w:w="2785"/>
      </w:tblGrid>
      <w:tr w:rsidR="00A93059" w:rsidRPr="00ED3CB2" w14:paraId="233ED6F7" w14:textId="77777777" w:rsidTr="00C7416E">
        <w:tc>
          <w:tcPr>
            <w:tcW w:w="10975" w:type="dxa"/>
            <w:gridSpan w:val="4"/>
            <w:shd w:val="clear" w:color="auto" w:fill="D9D9D9" w:themeFill="background1" w:themeFillShade="D9"/>
          </w:tcPr>
          <w:p w14:paraId="165057A3" w14:textId="4F971032" w:rsidR="00A93059" w:rsidRDefault="00A93059" w:rsidP="004E3221">
            <w:pPr>
              <w:rPr>
                <w:b/>
                <w:bCs/>
                <w:sz w:val="24"/>
                <w:szCs w:val="24"/>
              </w:rPr>
            </w:pPr>
            <w:r>
              <w:rPr>
                <w:b/>
                <w:bCs/>
                <w:sz w:val="24"/>
                <w:szCs w:val="24"/>
              </w:rPr>
              <w:t>Textbooks</w:t>
            </w:r>
          </w:p>
        </w:tc>
      </w:tr>
      <w:tr w:rsidR="00A93059" w:rsidRPr="00ED3CB2" w14:paraId="2889C2AB" w14:textId="77777777" w:rsidTr="00C7416E">
        <w:tc>
          <w:tcPr>
            <w:tcW w:w="2970" w:type="dxa"/>
            <w:shd w:val="clear" w:color="auto" w:fill="D9D9D9" w:themeFill="background1" w:themeFillShade="D9"/>
          </w:tcPr>
          <w:p w14:paraId="6A64FA1B" w14:textId="57EEE93A" w:rsidR="00A93059" w:rsidRPr="00ED3CB2" w:rsidRDefault="00A93059" w:rsidP="004E3221">
            <w:pPr>
              <w:rPr>
                <w:b/>
                <w:bCs/>
                <w:sz w:val="24"/>
                <w:szCs w:val="24"/>
              </w:rPr>
            </w:pPr>
            <w:r>
              <w:rPr>
                <w:b/>
                <w:bCs/>
                <w:sz w:val="24"/>
                <w:szCs w:val="24"/>
              </w:rPr>
              <w:t>Title / Edition</w:t>
            </w:r>
          </w:p>
        </w:tc>
        <w:tc>
          <w:tcPr>
            <w:tcW w:w="2970" w:type="dxa"/>
            <w:shd w:val="clear" w:color="auto" w:fill="D9D9D9" w:themeFill="background1" w:themeFillShade="D9"/>
          </w:tcPr>
          <w:p w14:paraId="3EDBC1B0" w14:textId="22A8A04E" w:rsidR="00A93059" w:rsidRPr="00ED3CB2" w:rsidRDefault="00A93059" w:rsidP="004E3221">
            <w:pPr>
              <w:rPr>
                <w:b/>
                <w:bCs/>
                <w:sz w:val="24"/>
                <w:szCs w:val="24"/>
              </w:rPr>
            </w:pPr>
            <w:r>
              <w:rPr>
                <w:b/>
                <w:bCs/>
                <w:sz w:val="24"/>
                <w:szCs w:val="24"/>
              </w:rPr>
              <w:t>Author</w:t>
            </w:r>
          </w:p>
        </w:tc>
        <w:tc>
          <w:tcPr>
            <w:tcW w:w="2250" w:type="dxa"/>
            <w:shd w:val="clear" w:color="auto" w:fill="D9D9D9" w:themeFill="background1" w:themeFillShade="D9"/>
          </w:tcPr>
          <w:p w14:paraId="0FA25BA6" w14:textId="3DD9F9F9" w:rsidR="00A93059" w:rsidRPr="00ED3CB2" w:rsidRDefault="00A93059" w:rsidP="004E3221">
            <w:pPr>
              <w:rPr>
                <w:b/>
                <w:bCs/>
                <w:sz w:val="24"/>
                <w:szCs w:val="24"/>
              </w:rPr>
            </w:pPr>
            <w:r>
              <w:rPr>
                <w:b/>
                <w:bCs/>
                <w:sz w:val="24"/>
                <w:szCs w:val="24"/>
              </w:rPr>
              <w:t>ISBN</w:t>
            </w:r>
          </w:p>
        </w:tc>
        <w:tc>
          <w:tcPr>
            <w:tcW w:w="2785" w:type="dxa"/>
            <w:shd w:val="clear" w:color="auto" w:fill="D9D9D9" w:themeFill="background1" w:themeFillShade="D9"/>
          </w:tcPr>
          <w:p w14:paraId="17B57D04" w14:textId="37B36A9F" w:rsidR="00A93059" w:rsidRPr="00ED3CB2" w:rsidRDefault="00A93059" w:rsidP="004E3221">
            <w:pPr>
              <w:rPr>
                <w:b/>
                <w:bCs/>
                <w:sz w:val="24"/>
                <w:szCs w:val="24"/>
              </w:rPr>
            </w:pPr>
            <w:r>
              <w:rPr>
                <w:b/>
                <w:bCs/>
                <w:sz w:val="24"/>
                <w:szCs w:val="24"/>
              </w:rPr>
              <w:t xml:space="preserve">Notes </w:t>
            </w:r>
          </w:p>
        </w:tc>
      </w:tr>
      <w:tr w:rsidR="00A93059" w14:paraId="4A11B185" w14:textId="77777777" w:rsidTr="00C7416E">
        <w:tc>
          <w:tcPr>
            <w:tcW w:w="2970" w:type="dxa"/>
          </w:tcPr>
          <w:p w14:paraId="47FDE726" w14:textId="4FCAA1DB" w:rsidR="00A93059" w:rsidRPr="00C7416E" w:rsidRDefault="00482D8F" w:rsidP="004E3221">
            <w:pPr>
              <w:rPr>
                <w:sz w:val="20"/>
                <w:szCs w:val="20"/>
              </w:rPr>
            </w:pPr>
            <w:r w:rsidRPr="00C7416E">
              <w:rPr>
                <w:sz w:val="20"/>
                <w:szCs w:val="20"/>
              </w:rPr>
              <w:t>Mosby's Canadian Textbook for the Support Worker Package 5</w:t>
            </w:r>
            <w:r w:rsidRPr="00C7416E">
              <w:rPr>
                <w:sz w:val="20"/>
                <w:szCs w:val="20"/>
                <w:vertAlign w:val="superscript"/>
              </w:rPr>
              <w:t>th</w:t>
            </w:r>
            <w:r w:rsidRPr="00C7416E">
              <w:rPr>
                <w:sz w:val="20"/>
                <w:szCs w:val="20"/>
              </w:rPr>
              <w:t xml:space="preserve"> edition</w:t>
            </w:r>
          </w:p>
        </w:tc>
        <w:tc>
          <w:tcPr>
            <w:tcW w:w="2970" w:type="dxa"/>
          </w:tcPr>
          <w:p w14:paraId="72996C27" w14:textId="31A39E4A" w:rsidR="00A93059" w:rsidRPr="00C7416E" w:rsidRDefault="00482D8F" w:rsidP="004E3221">
            <w:pPr>
              <w:rPr>
                <w:sz w:val="20"/>
                <w:szCs w:val="20"/>
              </w:rPr>
            </w:pPr>
            <w:r w:rsidRPr="00C7416E">
              <w:rPr>
                <w:sz w:val="20"/>
                <w:szCs w:val="20"/>
              </w:rPr>
              <w:t>Sorrentino, Remmert, Wilk</w:t>
            </w:r>
          </w:p>
        </w:tc>
        <w:tc>
          <w:tcPr>
            <w:tcW w:w="2250" w:type="dxa"/>
          </w:tcPr>
          <w:p w14:paraId="02D6FBB9" w14:textId="7F8BCF7B" w:rsidR="00A93059" w:rsidRPr="00C7416E" w:rsidRDefault="00482D8F" w:rsidP="004E3221">
            <w:pPr>
              <w:rPr>
                <w:sz w:val="20"/>
                <w:szCs w:val="20"/>
              </w:rPr>
            </w:pPr>
            <w:r w:rsidRPr="00C7416E">
              <w:rPr>
                <w:sz w:val="20"/>
                <w:szCs w:val="20"/>
              </w:rPr>
              <w:t>ISBN: 9780323880626</w:t>
            </w:r>
          </w:p>
        </w:tc>
        <w:tc>
          <w:tcPr>
            <w:tcW w:w="2785" w:type="dxa"/>
          </w:tcPr>
          <w:p w14:paraId="3026582E" w14:textId="00E27AEB" w:rsidR="00A93059" w:rsidRPr="00C7416E" w:rsidRDefault="00482D8F" w:rsidP="004E3221">
            <w:pPr>
              <w:rPr>
                <w:sz w:val="20"/>
                <w:szCs w:val="20"/>
              </w:rPr>
            </w:pPr>
            <w:r w:rsidRPr="00C7416E">
              <w:rPr>
                <w:sz w:val="20"/>
                <w:szCs w:val="20"/>
              </w:rPr>
              <w:t>This is a package of three items. Students are encouraged not to buy the items separately as the cost is much greater.</w:t>
            </w:r>
          </w:p>
        </w:tc>
      </w:tr>
      <w:tr w:rsidR="00482D8F" w14:paraId="71D63E76" w14:textId="77777777" w:rsidTr="00C7416E">
        <w:tc>
          <w:tcPr>
            <w:tcW w:w="2970" w:type="dxa"/>
          </w:tcPr>
          <w:p w14:paraId="3147B97F" w14:textId="1363CE6B" w:rsidR="00482D8F" w:rsidRPr="00C7416E" w:rsidRDefault="00482D8F" w:rsidP="004E3221">
            <w:pPr>
              <w:rPr>
                <w:sz w:val="20"/>
                <w:szCs w:val="20"/>
              </w:rPr>
            </w:pPr>
            <w:r w:rsidRPr="00C7416E">
              <w:rPr>
                <w:sz w:val="20"/>
                <w:szCs w:val="20"/>
              </w:rPr>
              <w:t>Foundations of Mental Health Care in Canada</w:t>
            </w:r>
          </w:p>
        </w:tc>
        <w:tc>
          <w:tcPr>
            <w:tcW w:w="2970" w:type="dxa"/>
          </w:tcPr>
          <w:p w14:paraId="1AC44A7C" w14:textId="0BF3D841" w:rsidR="00482D8F" w:rsidRPr="00C7416E" w:rsidRDefault="00482D8F" w:rsidP="00482D8F">
            <w:pPr>
              <w:rPr>
                <w:sz w:val="20"/>
                <w:szCs w:val="20"/>
              </w:rPr>
            </w:pPr>
            <w:r w:rsidRPr="00C7416E">
              <w:rPr>
                <w:sz w:val="20"/>
                <w:szCs w:val="20"/>
              </w:rPr>
              <w:t>Bard, MacMullin,</w:t>
            </w:r>
          </w:p>
          <w:p w14:paraId="27A4110F" w14:textId="776A45DE" w:rsidR="00482D8F" w:rsidRPr="00C7416E" w:rsidRDefault="00482D8F" w:rsidP="00482D8F">
            <w:pPr>
              <w:rPr>
                <w:sz w:val="20"/>
                <w:szCs w:val="20"/>
              </w:rPr>
            </w:pPr>
            <w:r w:rsidRPr="00C7416E">
              <w:rPr>
                <w:sz w:val="20"/>
                <w:szCs w:val="20"/>
              </w:rPr>
              <w:t>Williamson</w:t>
            </w:r>
          </w:p>
        </w:tc>
        <w:tc>
          <w:tcPr>
            <w:tcW w:w="2250" w:type="dxa"/>
          </w:tcPr>
          <w:p w14:paraId="5C2F30B5" w14:textId="76219270" w:rsidR="00482D8F" w:rsidRPr="00C7416E" w:rsidRDefault="00482D8F" w:rsidP="004E3221">
            <w:pPr>
              <w:rPr>
                <w:sz w:val="20"/>
                <w:szCs w:val="20"/>
              </w:rPr>
            </w:pPr>
            <w:r w:rsidRPr="00C7416E">
              <w:rPr>
                <w:sz w:val="20"/>
                <w:szCs w:val="20"/>
              </w:rPr>
              <w:t>978-1-77172-233-9</w:t>
            </w:r>
          </w:p>
        </w:tc>
        <w:tc>
          <w:tcPr>
            <w:tcW w:w="2785" w:type="dxa"/>
          </w:tcPr>
          <w:p w14:paraId="196C7BCE" w14:textId="77777777" w:rsidR="00482D8F" w:rsidRPr="00C7416E" w:rsidRDefault="00482D8F" w:rsidP="004E3221">
            <w:pPr>
              <w:rPr>
                <w:b/>
                <w:bCs/>
                <w:sz w:val="20"/>
                <w:szCs w:val="20"/>
                <w:u w:val="single"/>
              </w:rPr>
            </w:pPr>
          </w:p>
        </w:tc>
      </w:tr>
      <w:tr w:rsidR="00A93059" w14:paraId="1F0CE654" w14:textId="77777777" w:rsidTr="00C7416E">
        <w:tc>
          <w:tcPr>
            <w:tcW w:w="2970" w:type="dxa"/>
          </w:tcPr>
          <w:p w14:paraId="23D41D96" w14:textId="03CF5AFD" w:rsidR="00A93059" w:rsidRPr="00C7416E" w:rsidRDefault="00482D8F" w:rsidP="004E3221">
            <w:pPr>
              <w:rPr>
                <w:sz w:val="20"/>
                <w:szCs w:val="20"/>
              </w:rPr>
            </w:pPr>
            <w:r w:rsidRPr="00C7416E">
              <w:rPr>
                <w:sz w:val="20"/>
                <w:szCs w:val="20"/>
              </w:rPr>
              <w:t>Nonviolent Crisis Intervention.</w:t>
            </w:r>
          </w:p>
        </w:tc>
        <w:tc>
          <w:tcPr>
            <w:tcW w:w="2970" w:type="dxa"/>
          </w:tcPr>
          <w:p w14:paraId="1B7FD29E" w14:textId="3ADDCF3E" w:rsidR="00A93059" w:rsidRPr="00C7416E" w:rsidRDefault="00482D8F" w:rsidP="004E3221">
            <w:pPr>
              <w:rPr>
                <w:sz w:val="20"/>
                <w:szCs w:val="20"/>
              </w:rPr>
            </w:pPr>
            <w:r w:rsidRPr="00C7416E">
              <w:rPr>
                <w:sz w:val="20"/>
                <w:szCs w:val="20"/>
              </w:rPr>
              <w:t xml:space="preserve">Crisis Prevention Institute Inc.  Wisconsin: CPI  </w:t>
            </w:r>
          </w:p>
        </w:tc>
        <w:tc>
          <w:tcPr>
            <w:tcW w:w="2250" w:type="dxa"/>
          </w:tcPr>
          <w:p w14:paraId="11BFCA0C" w14:textId="5A1CA777" w:rsidR="00A93059" w:rsidRPr="00C7416E" w:rsidRDefault="00482D8F" w:rsidP="004E3221">
            <w:pPr>
              <w:rPr>
                <w:sz w:val="20"/>
                <w:szCs w:val="20"/>
              </w:rPr>
            </w:pPr>
            <w:r w:rsidRPr="00C7416E">
              <w:rPr>
                <w:sz w:val="20"/>
                <w:szCs w:val="20"/>
              </w:rPr>
              <w:t>PWKB0170</w:t>
            </w:r>
          </w:p>
        </w:tc>
        <w:tc>
          <w:tcPr>
            <w:tcW w:w="2785" w:type="dxa"/>
          </w:tcPr>
          <w:p w14:paraId="56052944" w14:textId="77777777" w:rsidR="00A93059" w:rsidRPr="00C7416E" w:rsidRDefault="00A93059" w:rsidP="004E3221">
            <w:pPr>
              <w:rPr>
                <w:b/>
                <w:bCs/>
                <w:sz w:val="20"/>
                <w:szCs w:val="20"/>
                <w:u w:val="single"/>
              </w:rPr>
            </w:pPr>
          </w:p>
        </w:tc>
      </w:tr>
      <w:tr w:rsidR="00A93059" w14:paraId="4AF609D2" w14:textId="77777777" w:rsidTr="00C7416E">
        <w:tc>
          <w:tcPr>
            <w:tcW w:w="2970" w:type="dxa"/>
          </w:tcPr>
          <w:p w14:paraId="4CECE913" w14:textId="02523F13" w:rsidR="00A93059" w:rsidRPr="00C7416E" w:rsidRDefault="00482D8F" w:rsidP="004E3221">
            <w:pPr>
              <w:rPr>
                <w:sz w:val="20"/>
                <w:szCs w:val="20"/>
              </w:rPr>
            </w:pPr>
            <w:r w:rsidRPr="00C7416E">
              <w:rPr>
                <w:sz w:val="20"/>
                <w:szCs w:val="20"/>
              </w:rPr>
              <w:t>TLR Participant Workbook - Object and Client Moving</w:t>
            </w:r>
          </w:p>
        </w:tc>
        <w:tc>
          <w:tcPr>
            <w:tcW w:w="2970" w:type="dxa"/>
          </w:tcPr>
          <w:p w14:paraId="37B65F76" w14:textId="50CB9443" w:rsidR="00A93059" w:rsidRPr="00C7416E" w:rsidRDefault="00482D8F" w:rsidP="004E3221">
            <w:pPr>
              <w:rPr>
                <w:sz w:val="20"/>
                <w:szCs w:val="20"/>
              </w:rPr>
            </w:pPr>
            <w:r w:rsidRPr="00C7416E">
              <w:rPr>
                <w:sz w:val="20"/>
                <w:szCs w:val="20"/>
              </w:rPr>
              <w:t>Saskatchewan Association for Safe Workplaces in Health</w:t>
            </w:r>
          </w:p>
        </w:tc>
        <w:tc>
          <w:tcPr>
            <w:tcW w:w="2250" w:type="dxa"/>
          </w:tcPr>
          <w:p w14:paraId="6A78F85F" w14:textId="5B0129C8" w:rsidR="00A93059" w:rsidRPr="00C7416E" w:rsidRDefault="00482D8F" w:rsidP="004E3221">
            <w:pPr>
              <w:rPr>
                <w:sz w:val="20"/>
                <w:szCs w:val="20"/>
              </w:rPr>
            </w:pPr>
            <w:r w:rsidRPr="00C7416E">
              <w:rPr>
                <w:sz w:val="20"/>
                <w:szCs w:val="20"/>
              </w:rPr>
              <w:t>N/A</w:t>
            </w:r>
          </w:p>
        </w:tc>
        <w:tc>
          <w:tcPr>
            <w:tcW w:w="2785" w:type="dxa"/>
          </w:tcPr>
          <w:p w14:paraId="6E97A732" w14:textId="77777777" w:rsidR="00A93059" w:rsidRPr="00C7416E" w:rsidRDefault="00A93059" w:rsidP="004E3221">
            <w:pPr>
              <w:rPr>
                <w:b/>
                <w:bCs/>
                <w:sz w:val="20"/>
                <w:szCs w:val="20"/>
                <w:u w:val="single"/>
              </w:rPr>
            </w:pPr>
          </w:p>
        </w:tc>
      </w:tr>
      <w:tr w:rsidR="00A93059" w14:paraId="0CFBF737" w14:textId="77777777" w:rsidTr="00C7416E">
        <w:tc>
          <w:tcPr>
            <w:tcW w:w="2970" w:type="dxa"/>
          </w:tcPr>
          <w:p w14:paraId="5BE3A36A" w14:textId="1DF32CB5" w:rsidR="00A93059" w:rsidRPr="00C7416E" w:rsidRDefault="00482D8F" w:rsidP="004E3221">
            <w:pPr>
              <w:rPr>
                <w:sz w:val="20"/>
                <w:szCs w:val="20"/>
              </w:rPr>
            </w:pPr>
            <w:r w:rsidRPr="00C7416E">
              <w:rPr>
                <w:sz w:val="20"/>
                <w:szCs w:val="20"/>
              </w:rPr>
              <w:t>GPA Participant Guide Basics</w:t>
            </w:r>
          </w:p>
        </w:tc>
        <w:tc>
          <w:tcPr>
            <w:tcW w:w="2970" w:type="dxa"/>
          </w:tcPr>
          <w:p w14:paraId="47010973" w14:textId="187921BB" w:rsidR="00A93059" w:rsidRPr="00C7416E" w:rsidRDefault="00482D8F" w:rsidP="004E3221">
            <w:pPr>
              <w:rPr>
                <w:sz w:val="20"/>
                <w:szCs w:val="20"/>
              </w:rPr>
            </w:pPr>
            <w:r w:rsidRPr="00C7416E">
              <w:rPr>
                <w:sz w:val="20"/>
                <w:szCs w:val="20"/>
              </w:rPr>
              <w:t>Advanced Gerontological Education</w:t>
            </w:r>
          </w:p>
        </w:tc>
        <w:tc>
          <w:tcPr>
            <w:tcW w:w="2250" w:type="dxa"/>
          </w:tcPr>
          <w:p w14:paraId="0DD468DB" w14:textId="6ECE75F2" w:rsidR="00A93059" w:rsidRPr="00C7416E" w:rsidRDefault="00482D8F" w:rsidP="004E3221">
            <w:pPr>
              <w:rPr>
                <w:sz w:val="20"/>
                <w:szCs w:val="20"/>
              </w:rPr>
            </w:pPr>
            <w:r w:rsidRPr="00C7416E">
              <w:rPr>
                <w:sz w:val="20"/>
                <w:szCs w:val="20"/>
              </w:rPr>
              <w:t>978-0-9691020-8-3</w:t>
            </w:r>
          </w:p>
        </w:tc>
        <w:tc>
          <w:tcPr>
            <w:tcW w:w="2785" w:type="dxa"/>
          </w:tcPr>
          <w:p w14:paraId="029AF029" w14:textId="77777777" w:rsidR="00A93059" w:rsidRPr="00C7416E" w:rsidRDefault="00A93059" w:rsidP="004E3221">
            <w:pPr>
              <w:rPr>
                <w:b/>
                <w:bCs/>
                <w:sz w:val="20"/>
                <w:szCs w:val="20"/>
                <w:u w:val="single"/>
              </w:rPr>
            </w:pPr>
          </w:p>
        </w:tc>
      </w:tr>
    </w:tbl>
    <w:p w14:paraId="46C0843A" w14:textId="629D7338" w:rsidR="00F209C9" w:rsidRDefault="00F209C9" w:rsidP="00BA497D">
      <w:pPr>
        <w:spacing w:after="0" w:line="240" w:lineRule="auto"/>
        <w:ind w:left="-90"/>
        <w:rPr>
          <w:b/>
          <w:bCs/>
          <w:sz w:val="24"/>
          <w:szCs w:val="24"/>
          <w:u w:val="single"/>
        </w:rPr>
      </w:pPr>
    </w:p>
    <w:p w14:paraId="0A88E67D" w14:textId="77777777" w:rsidR="00C7416E" w:rsidRDefault="00C7416E" w:rsidP="00BA497D">
      <w:pPr>
        <w:spacing w:after="0" w:line="240" w:lineRule="auto"/>
        <w:ind w:left="-90"/>
        <w:rPr>
          <w:b/>
          <w:bCs/>
          <w:sz w:val="24"/>
          <w:szCs w:val="24"/>
          <w:u w:val="single"/>
        </w:rPr>
      </w:pPr>
    </w:p>
    <w:p w14:paraId="14321FDE" w14:textId="4506FA7B" w:rsidR="00C7416E" w:rsidRDefault="00C7416E" w:rsidP="00BA497D">
      <w:pPr>
        <w:spacing w:after="0" w:line="240" w:lineRule="auto"/>
        <w:ind w:left="-90"/>
        <w:rPr>
          <w:b/>
          <w:bCs/>
          <w:sz w:val="24"/>
          <w:szCs w:val="24"/>
          <w:u w:val="single"/>
        </w:rPr>
      </w:pPr>
    </w:p>
    <w:p w14:paraId="37C40F22" w14:textId="77777777" w:rsidR="00C7416E" w:rsidRDefault="00C7416E" w:rsidP="00BA497D">
      <w:pPr>
        <w:spacing w:after="0" w:line="240" w:lineRule="auto"/>
        <w:ind w:left="-90"/>
        <w:rPr>
          <w:b/>
          <w:bCs/>
          <w:sz w:val="24"/>
          <w:szCs w:val="24"/>
          <w:u w:val="single"/>
        </w:rPr>
      </w:pPr>
    </w:p>
    <w:p w14:paraId="4DD189C4" w14:textId="77777777" w:rsidR="00C7416E" w:rsidRDefault="00C7416E" w:rsidP="00BA497D">
      <w:pPr>
        <w:spacing w:after="0" w:line="240" w:lineRule="auto"/>
        <w:ind w:left="-90"/>
        <w:rPr>
          <w:b/>
          <w:bCs/>
          <w:sz w:val="24"/>
          <w:szCs w:val="24"/>
          <w:u w:val="single"/>
        </w:rPr>
      </w:pPr>
    </w:p>
    <w:p w14:paraId="159DB50F" w14:textId="77777777" w:rsidR="00B83FD3" w:rsidRPr="00B83FD3" w:rsidRDefault="00B83FD3" w:rsidP="00B83FD3">
      <w:pPr>
        <w:spacing w:after="0" w:line="240" w:lineRule="auto"/>
        <w:ind w:left="-90"/>
        <w:jc w:val="both"/>
        <w:rPr>
          <w:sz w:val="24"/>
          <w:szCs w:val="24"/>
        </w:rPr>
      </w:pPr>
      <w:r w:rsidRPr="00B83FD3">
        <w:rPr>
          <w:sz w:val="24"/>
          <w:szCs w:val="24"/>
        </w:rPr>
        <w:lastRenderedPageBreak/>
        <w:t xml:space="preserve">Welcome to the Resident Care Worker Program at Holland College.  This intensive, challenging and rewarding program prepares graduates with the knowledge and hands on skills required to provide quality care to clients in a variety of health care settings including long-term care, acute care, mental health, and home care.  Each member of the multidisciplinary health care team has unique and interrelated responsibilities to provide quality, competent care to all clients.  Teamwork mutual respect, maturity, as well as strong interpersonal and communication skills are essential personal skills required to be a graduate of this program.  </w:t>
      </w:r>
    </w:p>
    <w:p w14:paraId="2A66F978" w14:textId="00059B2D" w:rsidR="000120D5" w:rsidRPr="00A262B1" w:rsidRDefault="00DC425C" w:rsidP="00BA497D">
      <w:pPr>
        <w:spacing w:after="0" w:line="240" w:lineRule="auto"/>
        <w:ind w:left="-90"/>
        <w:rPr>
          <w:b/>
          <w:bCs/>
          <w:sz w:val="20"/>
          <w:szCs w:val="20"/>
          <w:u w:val="single"/>
        </w:rPr>
      </w:pPr>
      <w:r>
        <w:rPr>
          <w:b/>
          <w:bCs/>
          <w:sz w:val="20"/>
          <w:szCs w:val="20"/>
          <w:u w:val="single"/>
        </w:rPr>
        <w:t xml:space="preserve"> </w:t>
      </w:r>
    </w:p>
    <w:p w14:paraId="1549DCAE" w14:textId="77777777" w:rsidR="00C7416E" w:rsidRPr="00C7416E" w:rsidRDefault="00C7416E" w:rsidP="00C7416E">
      <w:pPr>
        <w:spacing w:after="0" w:line="240" w:lineRule="auto"/>
        <w:ind w:right="90"/>
        <w:jc w:val="both"/>
        <w:rPr>
          <w:rFonts w:ascii="Calibri" w:eastAsia="Times New Roman" w:hAnsi="Calibri" w:cs="Times New Roman"/>
          <w:sz w:val="24"/>
          <w:szCs w:val="24"/>
        </w:rPr>
      </w:pPr>
      <w:r w:rsidRPr="00C7416E">
        <w:rPr>
          <w:rFonts w:ascii="Calibri" w:eastAsia="Times New Roman" w:hAnsi="Calibri" w:cs="Times New Roman"/>
          <w:b/>
          <w:sz w:val="24"/>
          <w:szCs w:val="24"/>
          <w:u w:val="single"/>
        </w:rPr>
        <w:t xml:space="preserve">Materials required for the first day of classes: </w:t>
      </w:r>
      <w:r w:rsidRPr="00C7416E">
        <w:rPr>
          <w:rFonts w:ascii="Calibri" w:eastAsia="Times New Roman" w:hAnsi="Calibri" w:cs="Times New Roman"/>
          <w:b/>
          <w:sz w:val="24"/>
          <w:szCs w:val="24"/>
        </w:rPr>
        <w:t xml:space="preserve">  </w:t>
      </w:r>
      <w:r w:rsidRPr="00C7416E">
        <w:rPr>
          <w:rFonts w:ascii="Calibri" w:eastAsia="Times New Roman" w:hAnsi="Calibri" w:cs="Times New Roman"/>
          <w:sz w:val="24"/>
          <w:szCs w:val="24"/>
        </w:rPr>
        <w:t>Please bring a pen and notebook to take notes.</w:t>
      </w:r>
    </w:p>
    <w:p w14:paraId="019C4B67" w14:textId="77777777" w:rsidR="00C7416E" w:rsidRDefault="00C7416E" w:rsidP="00C7416E">
      <w:pPr>
        <w:spacing w:after="0" w:line="240" w:lineRule="auto"/>
        <w:ind w:right="90"/>
        <w:jc w:val="both"/>
        <w:rPr>
          <w:rFonts w:ascii="Calibri" w:eastAsia="Times New Roman" w:hAnsi="Calibri" w:cs="Times New Roman"/>
          <w:sz w:val="24"/>
          <w:szCs w:val="24"/>
        </w:rPr>
      </w:pPr>
    </w:p>
    <w:p w14:paraId="4DA3C4BE" w14:textId="1CB25CBC" w:rsidR="00C7416E" w:rsidRPr="00C7416E" w:rsidRDefault="00C7416E" w:rsidP="00C7416E">
      <w:pPr>
        <w:spacing w:after="0" w:line="240" w:lineRule="auto"/>
        <w:ind w:right="90"/>
        <w:jc w:val="both"/>
        <w:rPr>
          <w:rFonts w:ascii="Calibri" w:eastAsia="Times New Roman" w:hAnsi="Calibri" w:cs="Times New Roman"/>
          <w:sz w:val="24"/>
          <w:szCs w:val="24"/>
        </w:rPr>
      </w:pPr>
      <w:r w:rsidRPr="00C7416E">
        <w:rPr>
          <w:rFonts w:ascii="Calibri" w:eastAsia="Times New Roman" w:hAnsi="Calibri" w:cs="Times New Roman"/>
          <w:sz w:val="24"/>
          <w:szCs w:val="24"/>
        </w:rPr>
        <w:t xml:space="preserve">You will be given information about textbooks on September 1st and will need to purchase them for classes on September 2, 2021. </w:t>
      </w:r>
      <w:r w:rsidRPr="00C7416E">
        <w:rPr>
          <w:rFonts w:ascii="Calibri" w:eastAsia="Times New Roman" w:hAnsi="Calibri" w:cs="Times New Roman"/>
          <w:b/>
          <w:sz w:val="24"/>
          <w:szCs w:val="24"/>
        </w:rPr>
        <w:t xml:space="preserve">It is recommended that students </w:t>
      </w:r>
      <w:r w:rsidRPr="00C7416E">
        <w:rPr>
          <w:rFonts w:ascii="Calibri" w:eastAsia="Times New Roman" w:hAnsi="Calibri" w:cs="Times New Roman"/>
          <w:b/>
          <w:sz w:val="24"/>
          <w:szCs w:val="24"/>
          <w:u w:val="single"/>
        </w:rPr>
        <w:t>not</w:t>
      </w:r>
      <w:r w:rsidRPr="00C7416E">
        <w:rPr>
          <w:rFonts w:ascii="Calibri" w:eastAsia="Times New Roman" w:hAnsi="Calibri" w:cs="Times New Roman"/>
          <w:b/>
          <w:sz w:val="24"/>
          <w:szCs w:val="24"/>
        </w:rPr>
        <w:t xml:space="preserve"> purchase used books as the supplier has bundled the textbook, a workbook, and skill videos at a reduced cost.</w:t>
      </w:r>
      <w:r w:rsidRPr="00C7416E">
        <w:rPr>
          <w:rFonts w:ascii="Calibri" w:eastAsia="Times New Roman" w:hAnsi="Calibri" w:cs="Times New Roman"/>
          <w:sz w:val="24"/>
          <w:szCs w:val="24"/>
        </w:rPr>
        <w:t xml:space="preserve">  Please note this year there is a new 5</w:t>
      </w:r>
      <w:r w:rsidRPr="00C7416E">
        <w:rPr>
          <w:rFonts w:ascii="Calibri" w:eastAsia="Times New Roman" w:hAnsi="Calibri" w:cs="Times New Roman"/>
          <w:sz w:val="24"/>
          <w:szCs w:val="24"/>
          <w:vertAlign w:val="superscript"/>
        </w:rPr>
        <w:t>th</w:t>
      </w:r>
      <w:r w:rsidRPr="00C7416E">
        <w:rPr>
          <w:rFonts w:ascii="Calibri" w:eastAsia="Times New Roman" w:hAnsi="Calibri" w:cs="Times New Roman"/>
          <w:sz w:val="24"/>
          <w:szCs w:val="24"/>
        </w:rPr>
        <w:t xml:space="preserve"> edition textbook. If a student purchases a used book, the online skill videos are not included and must be purchased individually.  This is often more expensive and inconvenient for the student. </w:t>
      </w:r>
    </w:p>
    <w:p w14:paraId="1EBF9C72" w14:textId="77777777" w:rsidR="00C7416E" w:rsidRPr="00C7416E" w:rsidRDefault="00C7416E" w:rsidP="00C7416E">
      <w:pPr>
        <w:spacing w:after="0" w:line="240" w:lineRule="auto"/>
        <w:ind w:right="90"/>
        <w:jc w:val="both"/>
        <w:rPr>
          <w:rFonts w:ascii="Calibri" w:eastAsia="Times New Roman" w:hAnsi="Calibri" w:cs="Times New Roman"/>
          <w:b/>
          <w:sz w:val="24"/>
          <w:szCs w:val="24"/>
          <w:u w:val="single"/>
        </w:rPr>
      </w:pPr>
      <w:r w:rsidRPr="00C7416E">
        <w:rPr>
          <w:rFonts w:ascii="Calibri" w:eastAsia="Times New Roman" w:hAnsi="Calibri" w:cs="Times New Roman"/>
          <w:sz w:val="24"/>
          <w:szCs w:val="24"/>
        </w:rPr>
        <w:t>A positive attitude and interest in learning are essential to learner success!</w:t>
      </w:r>
      <w:r w:rsidRPr="00C7416E">
        <w:rPr>
          <w:rFonts w:ascii="Calibri" w:eastAsia="Times New Roman" w:hAnsi="Calibri" w:cs="Times New Roman"/>
          <w:b/>
          <w:sz w:val="24"/>
          <w:szCs w:val="24"/>
          <w:u w:val="single"/>
        </w:rPr>
        <w:t xml:space="preserve"> </w:t>
      </w:r>
    </w:p>
    <w:p w14:paraId="37E178B6" w14:textId="77777777" w:rsidR="00C7416E" w:rsidRPr="00C7416E" w:rsidRDefault="00C7416E" w:rsidP="00C7416E">
      <w:pPr>
        <w:spacing w:after="0" w:line="240" w:lineRule="auto"/>
        <w:ind w:right="90"/>
        <w:jc w:val="both"/>
        <w:rPr>
          <w:rFonts w:ascii="Calibri" w:eastAsia="Times New Roman" w:hAnsi="Calibri" w:cs="Times New Roman"/>
          <w:sz w:val="24"/>
          <w:szCs w:val="24"/>
        </w:rPr>
      </w:pPr>
    </w:p>
    <w:p w14:paraId="5FE0B9E7" w14:textId="77777777" w:rsidR="00C7416E" w:rsidRPr="00C7416E" w:rsidRDefault="00C7416E" w:rsidP="00C7416E">
      <w:pPr>
        <w:spacing w:after="0" w:line="240" w:lineRule="auto"/>
        <w:ind w:right="90"/>
        <w:jc w:val="both"/>
        <w:rPr>
          <w:rFonts w:ascii="Times New Roman" w:eastAsia="Times New Roman" w:hAnsi="Times New Roman" w:cs="Times New Roman"/>
          <w:sz w:val="24"/>
          <w:szCs w:val="24"/>
        </w:rPr>
      </w:pPr>
      <w:r w:rsidRPr="00C7416E">
        <w:rPr>
          <w:rFonts w:ascii="Calibri" w:eastAsia="Times New Roman" w:hAnsi="Calibri" w:cs="Times New Roman"/>
          <w:b/>
          <w:sz w:val="24"/>
          <w:szCs w:val="24"/>
          <w:u w:val="single"/>
        </w:rPr>
        <w:t>Uniforms and Dress code:</w:t>
      </w:r>
      <w:r w:rsidRPr="00C7416E">
        <w:rPr>
          <w:rFonts w:ascii="Calibri" w:eastAsia="Times New Roman" w:hAnsi="Calibri" w:cs="Times New Roman"/>
          <w:sz w:val="24"/>
          <w:szCs w:val="24"/>
        </w:rPr>
        <w:t xml:space="preserve">  </w:t>
      </w:r>
      <w:r w:rsidRPr="00C7416E">
        <w:rPr>
          <w:rFonts w:ascii="Calibri" w:eastAsia="Times New Roman" w:hAnsi="Calibri" w:cs="Times New Roman"/>
          <w:bCs/>
          <w:sz w:val="24"/>
          <w:szCs w:val="24"/>
        </w:rPr>
        <w:t xml:space="preserve">Information on uniforms and shoes required for the clinical setting in January 2022 will be provided in class on the first day.  These items are </w:t>
      </w:r>
      <w:r w:rsidRPr="00C7416E">
        <w:rPr>
          <w:rFonts w:ascii="Calibri" w:eastAsia="Times New Roman" w:hAnsi="Calibri" w:cs="Times New Roman"/>
          <w:b/>
          <w:bCs/>
          <w:sz w:val="24"/>
          <w:szCs w:val="24"/>
          <w:u w:val="single"/>
        </w:rPr>
        <w:t>not</w:t>
      </w:r>
      <w:r w:rsidRPr="00C7416E">
        <w:rPr>
          <w:rFonts w:ascii="Calibri" w:eastAsia="Times New Roman" w:hAnsi="Calibri" w:cs="Times New Roman"/>
          <w:bCs/>
          <w:sz w:val="24"/>
          <w:szCs w:val="24"/>
        </w:rPr>
        <w:t xml:space="preserve"> required prior to starting the program.</w:t>
      </w:r>
      <w:r w:rsidRPr="00C7416E">
        <w:rPr>
          <w:rFonts w:ascii="Times New Roman" w:eastAsia="Times New Roman" w:hAnsi="Times New Roman" w:cs="Times New Roman"/>
          <w:bCs/>
          <w:sz w:val="24"/>
          <w:szCs w:val="24"/>
        </w:rPr>
        <w:t xml:space="preserve">  </w:t>
      </w:r>
    </w:p>
    <w:p w14:paraId="4B48C050" w14:textId="77777777" w:rsidR="00C7416E" w:rsidRPr="00C7416E" w:rsidRDefault="00C7416E" w:rsidP="00C7416E">
      <w:pPr>
        <w:spacing w:after="0" w:line="240" w:lineRule="auto"/>
        <w:ind w:left="3600" w:right="90" w:hanging="3600"/>
        <w:jc w:val="both"/>
        <w:rPr>
          <w:rFonts w:ascii="Calibri" w:eastAsia="Times New Roman" w:hAnsi="Calibri" w:cs="Times New Roman"/>
          <w:sz w:val="24"/>
          <w:szCs w:val="24"/>
        </w:rPr>
      </w:pPr>
    </w:p>
    <w:p w14:paraId="41069E65" w14:textId="77777777" w:rsidR="00C7416E" w:rsidRPr="00C7416E" w:rsidRDefault="00C7416E" w:rsidP="00C7416E">
      <w:pPr>
        <w:spacing w:after="0" w:line="240" w:lineRule="auto"/>
        <w:ind w:right="90"/>
        <w:jc w:val="both"/>
        <w:rPr>
          <w:rFonts w:ascii="Calibri" w:eastAsia="Times New Roman" w:hAnsi="Calibri" w:cs="Times New Roman"/>
          <w:sz w:val="24"/>
          <w:szCs w:val="24"/>
        </w:rPr>
      </w:pPr>
      <w:r w:rsidRPr="00C7416E">
        <w:rPr>
          <w:rFonts w:ascii="Calibri" w:eastAsia="Times New Roman" w:hAnsi="Calibri" w:cs="Times New Roman"/>
          <w:b/>
          <w:sz w:val="24"/>
          <w:szCs w:val="24"/>
          <w:u w:val="single"/>
        </w:rPr>
        <w:t xml:space="preserve">Program Highlights: </w:t>
      </w:r>
      <w:r w:rsidRPr="00C7416E">
        <w:rPr>
          <w:rFonts w:ascii="Calibri" w:eastAsia="Times New Roman" w:hAnsi="Calibri" w:cs="Times New Roman"/>
          <w:sz w:val="24"/>
          <w:szCs w:val="24"/>
        </w:rPr>
        <w:t xml:space="preserve">  Students spend Semester 1 in the classroom and lab learning knowledge and skills required to care for clients in the clinical setting.  Semester 2 includes two theory courses that explore the normal aging process, health issues in the adult, and community, home and mental health care.  Clinical practicums in both long-term care and acute care settings are also courses in Semester 2.  Intersession 1 consists of a Community, Home and Mental Health clinical course, as well as the final course of the program, The Resident Care Worker Practicum.  The overall goal of the program is for the graduate RCWs to participate as part of the health care team to provide skillful, competent care with a Person-Centered Care approach.   </w:t>
      </w:r>
    </w:p>
    <w:p w14:paraId="24010319" w14:textId="1B0F27FC" w:rsidR="00F6581B" w:rsidRDefault="00F6581B" w:rsidP="00C7416E">
      <w:pPr>
        <w:spacing w:after="0" w:line="240" w:lineRule="auto"/>
        <w:ind w:right="90"/>
        <w:jc w:val="both"/>
        <w:rPr>
          <w:sz w:val="20"/>
          <w:szCs w:val="20"/>
        </w:rPr>
      </w:pPr>
    </w:p>
    <w:p w14:paraId="03BD3AD6" w14:textId="77777777" w:rsidR="00C7416E" w:rsidRPr="00C7416E" w:rsidRDefault="00C7416E" w:rsidP="00C7416E">
      <w:pPr>
        <w:spacing w:after="0" w:line="240" w:lineRule="auto"/>
        <w:ind w:right="90"/>
        <w:jc w:val="both"/>
        <w:rPr>
          <w:b/>
          <w:sz w:val="24"/>
          <w:szCs w:val="24"/>
        </w:rPr>
      </w:pPr>
      <w:r w:rsidRPr="00C7416E">
        <w:rPr>
          <w:b/>
          <w:sz w:val="24"/>
          <w:szCs w:val="24"/>
        </w:rPr>
        <w:t>Students are expected to have their own mode of transportation for the OJT segments.</w:t>
      </w:r>
    </w:p>
    <w:p w14:paraId="2F7DAF5C" w14:textId="77777777" w:rsidR="00C7416E" w:rsidRDefault="00C7416E" w:rsidP="00C7416E">
      <w:pPr>
        <w:spacing w:after="0" w:line="240" w:lineRule="auto"/>
        <w:ind w:right="90"/>
        <w:jc w:val="both"/>
        <w:rPr>
          <w:sz w:val="20"/>
          <w:szCs w:val="20"/>
        </w:rPr>
      </w:pPr>
    </w:p>
    <w:p w14:paraId="36ED3690" w14:textId="6B7D67E0" w:rsidR="00C7416E" w:rsidRDefault="00C7416E" w:rsidP="00C7416E">
      <w:pPr>
        <w:spacing w:after="0" w:line="240" w:lineRule="auto"/>
        <w:ind w:right="-720"/>
        <w:rPr>
          <w:rFonts w:ascii="Calibri" w:eastAsia="Times New Roman" w:hAnsi="Calibri" w:cs="Times New Roman"/>
          <w:sz w:val="24"/>
          <w:szCs w:val="24"/>
        </w:rPr>
      </w:pPr>
      <w:r w:rsidRPr="00C7416E">
        <w:rPr>
          <w:rFonts w:ascii="Calibri" w:eastAsia="Times New Roman" w:hAnsi="Calibri" w:cs="Times New Roman"/>
          <w:b/>
          <w:sz w:val="24"/>
          <w:szCs w:val="24"/>
          <w:u w:val="single"/>
        </w:rPr>
        <w:t>Questions:</w:t>
      </w:r>
      <w:r>
        <w:rPr>
          <w:rFonts w:ascii="Calibri" w:eastAsia="Times New Roman" w:hAnsi="Calibri" w:cs="Times New Roman"/>
          <w:b/>
          <w:sz w:val="24"/>
          <w:szCs w:val="24"/>
        </w:rPr>
        <w:t xml:space="preserve">  </w:t>
      </w:r>
      <w:r w:rsidRPr="00C7416E">
        <w:rPr>
          <w:rFonts w:ascii="Calibri" w:eastAsia="Times New Roman" w:hAnsi="Calibri" w:cs="Times New Roman"/>
          <w:sz w:val="24"/>
          <w:szCs w:val="24"/>
        </w:rPr>
        <w:t xml:space="preserve">Please contact Cheryl Jewell </w:t>
      </w:r>
      <w:hyperlink r:id="rId16" w:history="1">
        <w:r w:rsidRPr="00C7416E">
          <w:rPr>
            <w:rFonts w:ascii="Calibri" w:eastAsia="Times New Roman" w:hAnsi="Calibri" w:cs="Times New Roman"/>
            <w:color w:val="0000FF"/>
            <w:sz w:val="24"/>
            <w:szCs w:val="24"/>
            <w:u w:val="single"/>
          </w:rPr>
          <w:t>cdjewell@hollandcollege.com</w:t>
        </w:r>
      </w:hyperlink>
      <w:r w:rsidRPr="00C7416E">
        <w:rPr>
          <w:rFonts w:ascii="Calibri" w:eastAsia="Times New Roman" w:hAnsi="Calibri" w:cs="Times New Roman"/>
          <w:sz w:val="24"/>
          <w:szCs w:val="24"/>
        </w:rPr>
        <w:t xml:space="preserve"> or Jane MacPhee </w:t>
      </w:r>
      <w:hyperlink r:id="rId17" w:history="1">
        <w:r w:rsidRPr="00C7416E">
          <w:rPr>
            <w:rFonts w:ascii="Calibri" w:eastAsia="Times New Roman" w:hAnsi="Calibri" w:cs="Times New Roman"/>
            <w:color w:val="0000FF"/>
            <w:sz w:val="24"/>
            <w:szCs w:val="24"/>
            <w:u w:val="single"/>
          </w:rPr>
          <w:t>jmmacphee@hollandcollege.com</w:t>
        </w:r>
      </w:hyperlink>
      <w:r w:rsidRPr="00C7416E">
        <w:rPr>
          <w:rFonts w:ascii="Calibri" w:eastAsia="Times New Roman" w:hAnsi="Calibri" w:cs="Times New Roman"/>
          <w:sz w:val="24"/>
          <w:szCs w:val="24"/>
        </w:rPr>
        <w:t xml:space="preserve"> via email at any time with questions or inquiries.  We will both be </w:t>
      </w:r>
    </w:p>
    <w:p w14:paraId="4D904B46" w14:textId="0CF8915C" w:rsidR="00C7416E" w:rsidRPr="00C7416E" w:rsidRDefault="00C7416E" w:rsidP="00C7416E">
      <w:pPr>
        <w:spacing w:after="0" w:line="240" w:lineRule="auto"/>
        <w:ind w:right="-720"/>
        <w:rPr>
          <w:rFonts w:ascii="Calibri" w:eastAsia="Times New Roman" w:hAnsi="Calibri" w:cs="Times New Roman"/>
          <w:color w:val="FF0000"/>
          <w:sz w:val="24"/>
          <w:szCs w:val="24"/>
        </w:rPr>
      </w:pPr>
      <w:r w:rsidRPr="00C7416E">
        <w:rPr>
          <w:rFonts w:ascii="Calibri" w:eastAsia="Times New Roman" w:hAnsi="Calibri" w:cs="Times New Roman"/>
          <w:sz w:val="24"/>
          <w:szCs w:val="24"/>
        </w:rPr>
        <w:t xml:space="preserve">checking emails intermittently over the summer months. </w:t>
      </w:r>
    </w:p>
    <w:p w14:paraId="39745024" w14:textId="3085F151" w:rsidR="00C7416E" w:rsidRDefault="00C7416E" w:rsidP="00C7416E">
      <w:pPr>
        <w:spacing w:after="0" w:line="240" w:lineRule="auto"/>
        <w:ind w:right="90"/>
        <w:jc w:val="both"/>
        <w:rPr>
          <w:sz w:val="20"/>
          <w:szCs w:val="20"/>
        </w:rPr>
      </w:pPr>
    </w:p>
    <w:p w14:paraId="1D87895E" w14:textId="573F015F" w:rsidR="00CF7113" w:rsidRPr="00CF7113" w:rsidRDefault="00CF7113" w:rsidP="00C7416E">
      <w:pPr>
        <w:spacing w:after="0" w:line="240" w:lineRule="auto"/>
        <w:ind w:right="90"/>
        <w:jc w:val="both"/>
        <w:rPr>
          <w:b/>
          <w:bCs/>
          <w:sz w:val="24"/>
          <w:szCs w:val="24"/>
        </w:rPr>
      </w:pPr>
      <w:r w:rsidRPr="00CF7113">
        <w:rPr>
          <w:b/>
          <w:bCs/>
          <w:sz w:val="24"/>
          <w:szCs w:val="24"/>
        </w:rPr>
        <w:t>IMPORTANT:</w:t>
      </w:r>
    </w:p>
    <w:p w14:paraId="27247DFE" w14:textId="206690D6" w:rsidR="00CF7113" w:rsidRPr="00CF7113" w:rsidRDefault="00CF7113" w:rsidP="00C7416E">
      <w:pPr>
        <w:spacing w:after="0" w:line="240" w:lineRule="auto"/>
        <w:ind w:right="90"/>
        <w:jc w:val="both"/>
        <w:rPr>
          <w:sz w:val="24"/>
          <w:szCs w:val="24"/>
        </w:rPr>
      </w:pPr>
      <w:r w:rsidRPr="00CF7113">
        <w:rPr>
          <w:sz w:val="24"/>
          <w:szCs w:val="24"/>
        </w:rPr>
        <w:t>Criminal Record and Vulnerable Sector Check: Before attending any practicum or clinical portions of the program, a student must submit a criminal record check and a vulnerable sector check. If the check indicates that a record exists, the student may not be able to complete portions of their program that are required for graduation. Any associated costs are the responsibility of the student.</w:t>
      </w:r>
    </w:p>
    <w:sectPr w:rsidR="00CF7113" w:rsidRPr="00CF7113" w:rsidSect="00C7416E">
      <w:footerReference w:type="default" r:id="rId18"/>
      <w:pgSz w:w="12240" w:h="15840"/>
      <w:pgMar w:top="720" w:right="126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0573" w14:textId="77777777" w:rsidR="00516DB7" w:rsidRDefault="00516DB7" w:rsidP="000F64AA">
      <w:pPr>
        <w:spacing w:after="0" w:line="240" w:lineRule="auto"/>
      </w:pPr>
      <w:r>
        <w:separator/>
      </w:r>
    </w:p>
  </w:endnote>
  <w:endnote w:type="continuationSeparator" w:id="0">
    <w:p w14:paraId="318C8B85" w14:textId="77777777" w:rsidR="00516DB7" w:rsidRDefault="00516DB7" w:rsidP="000F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8FD" w14:textId="7E523776" w:rsidR="000F64AA" w:rsidRPr="00D65D64" w:rsidRDefault="000F64AA" w:rsidP="00D65D64">
    <w:pPr>
      <w:pStyle w:val="Footer"/>
      <w:jc w:val="center"/>
      <w:rPr>
        <w:sz w:val="16"/>
        <w:szCs w:val="16"/>
      </w:rPr>
    </w:pPr>
    <w:r w:rsidRPr="00D65D64">
      <w:rPr>
        <w:sz w:val="16"/>
        <w:szCs w:val="16"/>
      </w:rPr>
      <w:t>Health Studies Department</w:t>
    </w:r>
  </w:p>
  <w:p w14:paraId="61ED48A9" w14:textId="4D78B86D" w:rsidR="000F64AA" w:rsidRPr="00D65D64" w:rsidRDefault="00D65D64" w:rsidP="00D65D64">
    <w:pPr>
      <w:pStyle w:val="Footer"/>
      <w:jc w:val="center"/>
      <w:rPr>
        <w:sz w:val="16"/>
        <w:szCs w:val="16"/>
      </w:rPr>
    </w:pPr>
    <w:r w:rsidRPr="00D65D64">
      <w:rPr>
        <w:sz w:val="16"/>
        <w:szCs w:val="16"/>
      </w:rPr>
      <w:t xml:space="preserve">2021-2022 </w:t>
    </w:r>
    <w:r w:rsidR="000F64AA" w:rsidRPr="00D65D64">
      <w:rPr>
        <w:sz w:val="16"/>
        <w:szCs w:val="16"/>
      </w:rPr>
      <w:t>Program Welcome Information</w:t>
    </w:r>
  </w:p>
  <w:p w14:paraId="2B4817D9" w14:textId="07EFF76D" w:rsidR="00D65D64" w:rsidRPr="00D65D64" w:rsidRDefault="00D65D64" w:rsidP="00D65D64">
    <w:pPr>
      <w:pStyle w:val="Footer"/>
      <w:jc w:val="center"/>
      <w:rPr>
        <w:sz w:val="16"/>
        <w:szCs w:val="16"/>
      </w:rPr>
    </w:pPr>
    <w:r w:rsidRPr="00D65D64">
      <w:rPr>
        <w:sz w:val="16"/>
        <w:szCs w:val="16"/>
      </w:rPr>
      <w:t>Revised June 2021</w:t>
    </w:r>
  </w:p>
  <w:p w14:paraId="4D292D62" w14:textId="3E0588A2" w:rsidR="000F64AA" w:rsidRDefault="000F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817D" w14:textId="77777777" w:rsidR="00516DB7" w:rsidRDefault="00516DB7" w:rsidP="000F64AA">
      <w:pPr>
        <w:spacing w:after="0" w:line="240" w:lineRule="auto"/>
      </w:pPr>
      <w:r>
        <w:separator/>
      </w:r>
    </w:p>
  </w:footnote>
  <w:footnote w:type="continuationSeparator" w:id="0">
    <w:p w14:paraId="4307C99C" w14:textId="77777777" w:rsidR="00516DB7" w:rsidRDefault="00516DB7" w:rsidP="000F6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6023"/>
    <w:multiLevelType w:val="hybridMultilevel"/>
    <w:tmpl w:val="E3EA36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7D"/>
    <w:rsid w:val="000120D5"/>
    <w:rsid w:val="00045277"/>
    <w:rsid w:val="0005239B"/>
    <w:rsid w:val="000A28D8"/>
    <w:rsid w:val="000F64AA"/>
    <w:rsid w:val="001218AB"/>
    <w:rsid w:val="001308FA"/>
    <w:rsid w:val="00153BC3"/>
    <w:rsid w:val="00172A4F"/>
    <w:rsid w:val="001962F3"/>
    <w:rsid w:val="001A7C3F"/>
    <w:rsid w:val="001E0618"/>
    <w:rsid w:val="001F09F2"/>
    <w:rsid w:val="00272A0A"/>
    <w:rsid w:val="002D407B"/>
    <w:rsid w:val="00325200"/>
    <w:rsid w:val="00371B38"/>
    <w:rsid w:val="0038010B"/>
    <w:rsid w:val="00383D3A"/>
    <w:rsid w:val="003A4BFE"/>
    <w:rsid w:val="003C79D9"/>
    <w:rsid w:val="003D7919"/>
    <w:rsid w:val="003F6E2F"/>
    <w:rsid w:val="004426E5"/>
    <w:rsid w:val="00482D8F"/>
    <w:rsid w:val="004C5216"/>
    <w:rsid w:val="00516DB7"/>
    <w:rsid w:val="0052042E"/>
    <w:rsid w:val="00525159"/>
    <w:rsid w:val="005A4E4D"/>
    <w:rsid w:val="005C2810"/>
    <w:rsid w:val="005C2AF6"/>
    <w:rsid w:val="00616710"/>
    <w:rsid w:val="006415B9"/>
    <w:rsid w:val="00677DDB"/>
    <w:rsid w:val="00686E32"/>
    <w:rsid w:val="00692E95"/>
    <w:rsid w:val="006B3F0A"/>
    <w:rsid w:val="00712DFC"/>
    <w:rsid w:val="00771EEE"/>
    <w:rsid w:val="007941AA"/>
    <w:rsid w:val="007A6A98"/>
    <w:rsid w:val="007B408A"/>
    <w:rsid w:val="007D71C0"/>
    <w:rsid w:val="007E695A"/>
    <w:rsid w:val="007F44F2"/>
    <w:rsid w:val="00802409"/>
    <w:rsid w:val="00846783"/>
    <w:rsid w:val="008544A4"/>
    <w:rsid w:val="008654F4"/>
    <w:rsid w:val="008922F2"/>
    <w:rsid w:val="008A065C"/>
    <w:rsid w:val="008A4A38"/>
    <w:rsid w:val="008A72D0"/>
    <w:rsid w:val="008D2A6F"/>
    <w:rsid w:val="008E4FDD"/>
    <w:rsid w:val="008F55C3"/>
    <w:rsid w:val="009B29D5"/>
    <w:rsid w:val="009C1775"/>
    <w:rsid w:val="009C2605"/>
    <w:rsid w:val="009C7C39"/>
    <w:rsid w:val="00A25C90"/>
    <w:rsid w:val="00A262B1"/>
    <w:rsid w:val="00A54D55"/>
    <w:rsid w:val="00A55F43"/>
    <w:rsid w:val="00A93059"/>
    <w:rsid w:val="00AA26E1"/>
    <w:rsid w:val="00AA5541"/>
    <w:rsid w:val="00AF3D0D"/>
    <w:rsid w:val="00B7513F"/>
    <w:rsid w:val="00B83FD3"/>
    <w:rsid w:val="00BA497D"/>
    <w:rsid w:val="00BB0865"/>
    <w:rsid w:val="00BC44C6"/>
    <w:rsid w:val="00BC7707"/>
    <w:rsid w:val="00BF745C"/>
    <w:rsid w:val="00C01D8E"/>
    <w:rsid w:val="00C7416E"/>
    <w:rsid w:val="00C86963"/>
    <w:rsid w:val="00CF7113"/>
    <w:rsid w:val="00D00845"/>
    <w:rsid w:val="00D10CB4"/>
    <w:rsid w:val="00D50F3D"/>
    <w:rsid w:val="00D65D64"/>
    <w:rsid w:val="00DC425C"/>
    <w:rsid w:val="00DC4DC1"/>
    <w:rsid w:val="00E519D0"/>
    <w:rsid w:val="00EA1386"/>
    <w:rsid w:val="00ED3CB2"/>
    <w:rsid w:val="00F05FC0"/>
    <w:rsid w:val="00F209C9"/>
    <w:rsid w:val="00F21200"/>
    <w:rsid w:val="00F40567"/>
    <w:rsid w:val="00F47231"/>
    <w:rsid w:val="00F50826"/>
    <w:rsid w:val="00F65511"/>
    <w:rsid w:val="00F6581B"/>
    <w:rsid w:val="00F71E88"/>
    <w:rsid w:val="00FC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6046"/>
  <w15:chartTrackingRefBased/>
  <w15:docId w15:val="{E0D8D494-5C5E-4306-A827-C05862D1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B38"/>
    <w:rPr>
      <w:color w:val="0563C1" w:themeColor="hyperlink"/>
      <w:u w:val="single"/>
    </w:rPr>
  </w:style>
  <w:style w:type="character" w:styleId="UnresolvedMention">
    <w:name w:val="Unresolved Mention"/>
    <w:basedOn w:val="DefaultParagraphFont"/>
    <w:uiPriority w:val="99"/>
    <w:semiHidden/>
    <w:unhideWhenUsed/>
    <w:rsid w:val="00371B38"/>
    <w:rPr>
      <w:color w:val="605E5C"/>
      <w:shd w:val="clear" w:color="auto" w:fill="E1DFDD"/>
    </w:rPr>
  </w:style>
  <w:style w:type="paragraph" w:styleId="ListParagraph">
    <w:name w:val="List Paragraph"/>
    <w:basedOn w:val="Normal"/>
    <w:uiPriority w:val="34"/>
    <w:qFormat/>
    <w:rsid w:val="000120D5"/>
    <w:pPr>
      <w:ind w:left="720"/>
      <w:contextualSpacing/>
    </w:pPr>
  </w:style>
  <w:style w:type="character" w:styleId="FollowedHyperlink">
    <w:name w:val="FollowedHyperlink"/>
    <w:basedOn w:val="DefaultParagraphFont"/>
    <w:uiPriority w:val="99"/>
    <w:semiHidden/>
    <w:unhideWhenUsed/>
    <w:rsid w:val="006415B9"/>
    <w:rPr>
      <w:color w:val="954F72" w:themeColor="followedHyperlink"/>
      <w:u w:val="single"/>
    </w:rPr>
  </w:style>
  <w:style w:type="paragraph" w:styleId="Header">
    <w:name w:val="header"/>
    <w:basedOn w:val="Normal"/>
    <w:link w:val="HeaderChar"/>
    <w:uiPriority w:val="99"/>
    <w:unhideWhenUsed/>
    <w:rsid w:val="000F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AA"/>
  </w:style>
  <w:style w:type="paragraph" w:styleId="Footer">
    <w:name w:val="footer"/>
    <w:basedOn w:val="Normal"/>
    <w:link w:val="FooterChar"/>
    <w:uiPriority w:val="99"/>
    <w:unhideWhenUsed/>
    <w:rsid w:val="000F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bboss@hollandcolleg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batchilder@hollandcollege.com" TargetMode="External"/><Relationship Id="rId17" Type="http://schemas.openxmlformats.org/officeDocument/2006/relationships/hyperlink" Target="mailto:jmmacphee@hollandcollege.com" TargetMode="External"/><Relationship Id="rId2" Type="http://schemas.openxmlformats.org/officeDocument/2006/relationships/customXml" Target="../customXml/item2.xml"/><Relationship Id="rId16" Type="http://schemas.openxmlformats.org/officeDocument/2006/relationships/hyperlink" Target="mailto:cdjewell@hollandcolle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ollandcollege.com/campus-life/calendar-2021-2022.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duckworth@holland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01706C0AC81B4C814459A881B37542" ma:contentTypeVersion="13" ma:contentTypeDescription="Create a new document." ma:contentTypeScope="" ma:versionID="6b6e4b49ebc713df46225ade2ed19867">
  <xsd:schema xmlns:xsd="http://www.w3.org/2001/XMLSchema" xmlns:xs="http://www.w3.org/2001/XMLSchema" xmlns:p="http://schemas.microsoft.com/office/2006/metadata/properties" xmlns:ns3="d1ae68e6-65ef-482d-a232-2cb1f4d14f2a" xmlns:ns4="292e5f3a-9164-4f76-979a-43918bbaaa1c" targetNamespace="http://schemas.microsoft.com/office/2006/metadata/properties" ma:root="true" ma:fieldsID="dc3dbd347bff7f0d110285ca006b80b9" ns3:_="" ns4:_="">
    <xsd:import namespace="d1ae68e6-65ef-482d-a232-2cb1f4d14f2a"/>
    <xsd:import namespace="292e5f3a-9164-4f76-979a-43918bbaaa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e68e6-65ef-482d-a232-2cb1f4d1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e5f3a-9164-4f76-979a-43918bbaaa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1D034-5074-4A10-B4A3-9CF03ABA3BB7}">
  <ds:schemaRefs>
    <ds:schemaRef ds:uri="http://schemas.microsoft.com/sharepoint/v3/contenttype/forms"/>
  </ds:schemaRefs>
</ds:datastoreItem>
</file>

<file path=customXml/itemProps2.xml><?xml version="1.0" encoding="utf-8"?>
<ds:datastoreItem xmlns:ds="http://schemas.openxmlformats.org/officeDocument/2006/customXml" ds:itemID="{2FBDACEB-C092-4318-8D99-258D510CEC6A}">
  <ds:schemaRefs>
    <ds:schemaRef ds:uri="http://schemas.openxmlformats.org/officeDocument/2006/bibliography"/>
  </ds:schemaRefs>
</ds:datastoreItem>
</file>

<file path=customXml/itemProps3.xml><?xml version="1.0" encoding="utf-8"?>
<ds:datastoreItem xmlns:ds="http://schemas.openxmlformats.org/officeDocument/2006/customXml" ds:itemID="{B0F0C355-0B74-4E33-B17B-9C99DF0F5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2E61F-360F-46A0-9F6D-066E118E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e68e6-65ef-482d-a232-2cb1f4d14f2a"/>
    <ds:schemaRef ds:uri="292e5f3a-9164-4f76-979a-43918bbaa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Boss</dc:creator>
  <cp:keywords/>
  <dc:description/>
  <cp:lastModifiedBy>Joanne d'Entremont</cp:lastModifiedBy>
  <cp:revision>2</cp:revision>
  <cp:lastPrinted>2021-04-08T17:52:00Z</cp:lastPrinted>
  <dcterms:created xsi:type="dcterms:W3CDTF">2021-06-09T12:55:00Z</dcterms:created>
  <dcterms:modified xsi:type="dcterms:W3CDTF">2021-06-09T12:55:00Z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0x0101001B01706C0AC81B4C814459A881B37542</vt:lpwstr>
  </property>
</Properties>
</file>